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4E704C63" w:rsidR="00BA4841" w:rsidRPr="00B92D23" w:rsidRDefault="00BC30BD"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6DC4C499">
                <wp:simplePos x="0" y="0"/>
                <wp:positionH relativeFrom="margin">
                  <wp:align>center</wp:align>
                </wp:positionH>
                <wp:positionV relativeFrom="paragraph">
                  <wp:posOffset>406310</wp:posOffset>
                </wp:positionV>
                <wp:extent cx="7054215" cy="4528457"/>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215" cy="4528457"/>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0BDD43A5" w14:textId="77777777" w:rsidR="00BC30BD" w:rsidRDefault="00DE38E5" w:rsidP="00106769">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sidR="009F70C9" w:rsidRPr="009F70C9">
                              <w:rPr>
                                <w:rStyle w:val="sowc"/>
                                <w:rFonts w:ascii="Patria" w:hAnsi="Patria"/>
                                <w:b/>
                                <w:bCs/>
                                <w:color w:val="9F2241"/>
                                <w:sz w:val="48"/>
                                <w:szCs w:val="48"/>
                              </w:rPr>
                              <w:t xml:space="preserve">del </w:t>
                            </w:r>
                          </w:p>
                          <w:p w14:paraId="48E3BFB0" w14:textId="6EA6E30F" w:rsidR="00DE38E5" w:rsidRPr="00BC30BD" w:rsidRDefault="00106769" w:rsidP="00106769">
                            <w:pPr>
                              <w:spacing w:after="0"/>
                              <w:ind w:right="68"/>
                              <w:jc w:val="center"/>
                              <w:rPr>
                                <w:rStyle w:val="sowc"/>
                                <w:rFonts w:ascii="Patria" w:hAnsi="Patria"/>
                                <w:b/>
                                <w:bCs/>
                                <w:color w:val="595959"/>
                                <w:sz w:val="72"/>
                                <w:szCs w:val="72"/>
                              </w:rPr>
                            </w:pPr>
                            <w:r w:rsidRPr="00BC30BD">
                              <w:rPr>
                                <w:rStyle w:val="sowc"/>
                                <w:rFonts w:ascii="Patria" w:hAnsi="Patria"/>
                                <w:b/>
                                <w:bCs/>
                                <w:color w:val="9F2241"/>
                                <w:sz w:val="72"/>
                                <w:szCs w:val="72"/>
                              </w:rPr>
                              <w:t>Informe Estatal de Políticas de Salud Pública y Promoción de la Salud, Mercadotecnia Social en Salud</w:t>
                            </w:r>
                          </w:p>
                          <w:p w14:paraId="6406C685" w14:textId="77777777" w:rsidR="00BC30BD" w:rsidRDefault="00BC30BD"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59DF3BD2" w:rsidR="00DE38E5"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106769" w:rsidRPr="00106769">
                              <w:rPr>
                                <w:rStyle w:val="sowc"/>
                                <w:rFonts w:ascii="Patria" w:eastAsiaTheme="minorHAnsi" w:hAnsi="Patria" w:cs="Times New Roman (Cuerpo en alfa"/>
                                <w:b/>
                                <w:bCs/>
                                <w:color w:val="595959"/>
                                <w:sz w:val="48"/>
                                <w:szCs w:val="48"/>
                                <w:lang w:val="es-MX" w:eastAsia="en-US"/>
                              </w:rPr>
                              <w:t>SINBA-SIS-PSE</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0;margin-top:32pt;width:555.45pt;height:356.55pt;z-index:25166643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" filled="f" stroked="f" strokeweight="1pt">
                <v:textbox>
                  <w:txbxContent>
                    <w:p w14:paraId="0BDD43A5" w14:textId="77777777" w:rsidR="00BC30BD" w:rsidRDefault="00DE38E5" w:rsidP="00106769">
                      <w:pPr>
                        <w:spacing w:after="0"/>
                        <w:ind w:right="68"/>
                        <w:jc w:val="center"/>
                        <w:rPr>
                          <w:rStyle w:val="sowc"/>
                          <w:rFonts w:ascii="Patria" w:hAnsi="Patria"/>
                          <w:b/>
                          <w:bCs/>
                          <w:color w:val="9F2241"/>
                          <w:sz w:val="48"/>
                          <w:szCs w:val="48"/>
                        </w:rPr>
                      </w:pPr>
                      <w:r w:rsidRPr="001E2DB6">
                        <w:rPr>
                          <w:rStyle w:val="sowc"/>
                          <w:rFonts w:ascii="Patria" w:hAnsi="Patria"/>
                          <w:b/>
                          <w:bCs/>
                          <w:color w:val="9F2241"/>
                          <w:sz w:val="48"/>
                          <w:szCs w:val="48"/>
                        </w:rPr>
                        <w:t xml:space="preserve">Instructivo de llenado </w:t>
                      </w:r>
                      <w:r w:rsidR="009F70C9" w:rsidRPr="009F70C9">
                        <w:rPr>
                          <w:rStyle w:val="sowc"/>
                          <w:rFonts w:ascii="Patria" w:hAnsi="Patria"/>
                          <w:b/>
                          <w:bCs/>
                          <w:color w:val="9F2241"/>
                          <w:sz w:val="48"/>
                          <w:szCs w:val="48"/>
                        </w:rPr>
                        <w:t xml:space="preserve">del </w:t>
                      </w:r>
                    </w:p>
                    <w:p w14:paraId="48E3BFB0" w14:textId="6EA6E30F" w:rsidR="00DE38E5" w:rsidRPr="00BC30BD" w:rsidRDefault="00106769" w:rsidP="00106769">
                      <w:pPr>
                        <w:spacing w:after="0"/>
                        <w:ind w:right="68"/>
                        <w:jc w:val="center"/>
                        <w:rPr>
                          <w:rStyle w:val="sowc"/>
                          <w:rFonts w:ascii="Patria" w:hAnsi="Patria"/>
                          <w:b/>
                          <w:bCs/>
                          <w:color w:val="595959"/>
                          <w:sz w:val="72"/>
                          <w:szCs w:val="72"/>
                        </w:rPr>
                      </w:pPr>
                      <w:r w:rsidRPr="00BC30BD">
                        <w:rPr>
                          <w:rStyle w:val="sowc"/>
                          <w:rFonts w:ascii="Patria" w:hAnsi="Patria"/>
                          <w:b/>
                          <w:bCs/>
                          <w:color w:val="9F2241"/>
                          <w:sz w:val="72"/>
                          <w:szCs w:val="72"/>
                        </w:rPr>
                        <w:t>Informe Estatal de Políticas de Salud Pública y Promoción de la Salud, Mercadotecnia Social en Salud</w:t>
                      </w:r>
                    </w:p>
                    <w:p w14:paraId="6406C685" w14:textId="77777777" w:rsidR="00BC30BD" w:rsidRDefault="00BC30BD"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59DF3BD2" w:rsidR="00DE38E5"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106769" w:rsidRPr="00106769">
                        <w:rPr>
                          <w:rStyle w:val="sowc"/>
                          <w:rFonts w:ascii="Patria" w:eastAsiaTheme="minorHAnsi" w:hAnsi="Patria" w:cs="Times New Roman (Cuerpo en alfa"/>
                          <w:b/>
                          <w:bCs/>
                          <w:color w:val="595959"/>
                          <w:sz w:val="48"/>
                          <w:szCs w:val="48"/>
                          <w:lang w:val="es-MX" w:eastAsia="en-US"/>
                        </w:rPr>
                        <w:t>SINBA-SIS-PSE</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v:textbox>
                <w10:wrap anchorx="margin"/>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03AD3171">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184740763"/>
      <w:bookmarkStart w:id="2" w:name="_Toc58322179"/>
      <w:r w:rsidRPr="00B92D23">
        <w:rPr>
          <w:lang w:val="es-ES"/>
        </w:rPr>
        <w:lastRenderedPageBreak/>
        <w:t>PREFACIO</w:t>
      </w:r>
      <w:bookmarkEnd w:id="0"/>
      <w:bookmarkEnd w:id="1"/>
    </w:p>
    <w:p w14:paraId="7E275237" w14:textId="77777777" w:rsidR="004632F7" w:rsidRPr="00B92D23" w:rsidRDefault="004632F7" w:rsidP="0062722B">
      <w:pPr>
        <w:pStyle w:val="Ttulo2"/>
      </w:pPr>
      <w:bookmarkStart w:id="3" w:name="_Toc183445949"/>
      <w:bookmarkStart w:id="4" w:name="_Toc184740764"/>
      <w:r w:rsidRPr="00B92D23">
        <w:t>Información de contacto</w:t>
      </w:r>
      <w:bookmarkEnd w:id="3"/>
      <w:bookmarkEnd w:id="4"/>
    </w:p>
    <w:p w14:paraId="0F1C207D" w14:textId="6D3B7616" w:rsidR="002D0A78" w:rsidRDefault="00BC30BD" w:rsidP="00E600E2">
      <w:pPr>
        <w:rPr>
          <w:lang w:val="es-ES"/>
        </w:rPr>
      </w:pPr>
      <w:r w:rsidRPr="00BC30BD">
        <w:rPr>
          <w:lang w:val="es-ES"/>
        </w:rPr>
        <w:t>Para mayor información sobre este documento,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Informe Estatal de Políticas de Salud Pública y Promoción de la Salud, Mercadotecnia Social en Salud</w:t>
      </w:r>
      <w:r w:rsidR="00E600E2" w:rsidRPr="00E600E2">
        <w:rPr>
          <w:lang w:val="es-ES"/>
        </w:rPr>
        <w:t xml:space="preserve"> (</w:t>
      </w:r>
      <w:r w:rsidRPr="00BC30BD">
        <w:rPr>
          <w:lang w:val="es-ES"/>
        </w:rPr>
        <w:t>SINBA-SIS-PSE</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0554DAC3" w14:textId="3C1570D3" w:rsidR="00BC30BD"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740763" w:history="1">
            <w:r w:rsidR="00BC30BD" w:rsidRPr="000971FE">
              <w:rPr>
                <w:rStyle w:val="Hipervnculo"/>
                <w:noProof/>
                <w:lang w:val="es-ES"/>
              </w:rPr>
              <w:t>1</w:t>
            </w:r>
            <w:r w:rsidR="00BC30BD">
              <w:rPr>
                <w:rFonts w:asciiTheme="minorHAnsi" w:eastAsiaTheme="minorEastAsia" w:hAnsiTheme="minorHAnsi" w:cstheme="minorBidi"/>
                <w:bCs w:val="0"/>
                <w:caps w:val="0"/>
                <w:noProof/>
                <w:color w:val="auto"/>
                <w:sz w:val="22"/>
                <w:szCs w:val="22"/>
                <w:lang w:val="en-US"/>
              </w:rPr>
              <w:tab/>
            </w:r>
            <w:r w:rsidR="00BC30BD" w:rsidRPr="000971FE">
              <w:rPr>
                <w:rStyle w:val="Hipervnculo"/>
                <w:noProof/>
                <w:lang w:val="es-ES"/>
              </w:rPr>
              <w:t>PREFACIO</w:t>
            </w:r>
            <w:r w:rsidR="00BC30BD">
              <w:rPr>
                <w:noProof/>
                <w:webHidden/>
              </w:rPr>
              <w:tab/>
            </w:r>
            <w:r w:rsidR="00BC30BD">
              <w:rPr>
                <w:noProof/>
                <w:webHidden/>
              </w:rPr>
              <w:fldChar w:fldCharType="begin"/>
            </w:r>
            <w:r w:rsidR="00BC30BD">
              <w:rPr>
                <w:noProof/>
                <w:webHidden/>
              </w:rPr>
              <w:instrText xml:space="preserve"> PAGEREF _Toc184740763 \h </w:instrText>
            </w:r>
            <w:r w:rsidR="00BC30BD">
              <w:rPr>
                <w:noProof/>
                <w:webHidden/>
              </w:rPr>
            </w:r>
            <w:r w:rsidR="00BC30BD">
              <w:rPr>
                <w:noProof/>
                <w:webHidden/>
              </w:rPr>
              <w:fldChar w:fldCharType="separate"/>
            </w:r>
            <w:r w:rsidR="00BC30BD">
              <w:rPr>
                <w:noProof/>
                <w:webHidden/>
              </w:rPr>
              <w:t>1</w:t>
            </w:r>
            <w:r w:rsidR="00BC30BD">
              <w:rPr>
                <w:noProof/>
                <w:webHidden/>
              </w:rPr>
              <w:fldChar w:fldCharType="end"/>
            </w:r>
          </w:hyperlink>
        </w:p>
        <w:p w14:paraId="23591A7F" w14:textId="045D91EF" w:rsidR="00BC30BD" w:rsidRDefault="00D52C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64" w:history="1">
            <w:r w:rsidR="00BC30BD" w:rsidRPr="000971FE">
              <w:rPr>
                <w:rStyle w:val="Hipervnculo"/>
                <w:noProof/>
              </w:rPr>
              <w:t>1.1</w:t>
            </w:r>
            <w:r w:rsidR="00BC30BD">
              <w:rPr>
                <w:rFonts w:asciiTheme="minorHAnsi" w:eastAsiaTheme="minorEastAsia" w:hAnsiTheme="minorHAnsi" w:cstheme="minorBidi"/>
                <w:smallCaps w:val="0"/>
                <w:noProof/>
                <w:color w:val="auto"/>
                <w:sz w:val="22"/>
                <w:szCs w:val="22"/>
                <w:lang w:val="en-US"/>
              </w:rPr>
              <w:tab/>
            </w:r>
            <w:r w:rsidR="00BC30BD" w:rsidRPr="000971FE">
              <w:rPr>
                <w:rStyle w:val="Hipervnculo"/>
                <w:noProof/>
              </w:rPr>
              <w:t>Información de contacto</w:t>
            </w:r>
            <w:r w:rsidR="00BC30BD">
              <w:rPr>
                <w:noProof/>
                <w:webHidden/>
              </w:rPr>
              <w:tab/>
            </w:r>
            <w:r w:rsidR="00BC30BD">
              <w:rPr>
                <w:noProof/>
                <w:webHidden/>
              </w:rPr>
              <w:fldChar w:fldCharType="begin"/>
            </w:r>
            <w:r w:rsidR="00BC30BD">
              <w:rPr>
                <w:noProof/>
                <w:webHidden/>
              </w:rPr>
              <w:instrText xml:space="preserve"> PAGEREF _Toc184740764 \h </w:instrText>
            </w:r>
            <w:r w:rsidR="00BC30BD">
              <w:rPr>
                <w:noProof/>
                <w:webHidden/>
              </w:rPr>
            </w:r>
            <w:r w:rsidR="00BC30BD">
              <w:rPr>
                <w:noProof/>
                <w:webHidden/>
              </w:rPr>
              <w:fldChar w:fldCharType="separate"/>
            </w:r>
            <w:r w:rsidR="00BC30BD">
              <w:rPr>
                <w:noProof/>
                <w:webHidden/>
              </w:rPr>
              <w:t>1</w:t>
            </w:r>
            <w:r w:rsidR="00BC30BD">
              <w:rPr>
                <w:noProof/>
                <w:webHidden/>
              </w:rPr>
              <w:fldChar w:fldCharType="end"/>
            </w:r>
          </w:hyperlink>
        </w:p>
        <w:p w14:paraId="2C5A41B2" w14:textId="5A5FCE9C" w:rsidR="00BC30BD" w:rsidRDefault="00D52C6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0765" w:history="1">
            <w:r w:rsidR="00BC30BD" w:rsidRPr="000971FE">
              <w:rPr>
                <w:rStyle w:val="Hipervnculo"/>
                <w:noProof/>
                <w:lang w:val="es-ES"/>
              </w:rPr>
              <w:t>2</w:t>
            </w:r>
            <w:r w:rsidR="00BC30BD">
              <w:rPr>
                <w:rFonts w:asciiTheme="minorHAnsi" w:eastAsiaTheme="minorEastAsia" w:hAnsiTheme="minorHAnsi" w:cstheme="minorBidi"/>
                <w:bCs w:val="0"/>
                <w:caps w:val="0"/>
                <w:noProof/>
                <w:color w:val="auto"/>
                <w:sz w:val="22"/>
                <w:szCs w:val="22"/>
                <w:lang w:val="en-US"/>
              </w:rPr>
              <w:tab/>
            </w:r>
            <w:r w:rsidR="00BC30BD" w:rsidRPr="000971FE">
              <w:rPr>
                <w:rStyle w:val="Hipervnculo"/>
                <w:noProof/>
                <w:lang w:val="es-ES"/>
              </w:rPr>
              <w:t>PRESENTACIÓN DEL INSTRUCTIVO</w:t>
            </w:r>
            <w:r w:rsidR="00BC30BD">
              <w:rPr>
                <w:noProof/>
                <w:webHidden/>
              </w:rPr>
              <w:tab/>
            </w:r>
            <w:r w:rsidR="00BC30BD">
              <w:rPr>
                <w:noProof/>
                <w:webHidden/>
              </w:rPr>
              <w:fldChar w:fldCharType="begin"/>
            </w:r>
            <w:r w:rsidR="00BC30BD">
              <w:rPr>
                <w:noProof/>
                <w:webHidden/>
              </w:rPr>
              <w:instrText xml:space="preserve"> PAGEREF _Toc184740765 \h </w:instrText>
            </w:r>
            <w:r w:rsidR="00BC30BD">
              <w:rPr>
                <w:noProof/>
                <w:webHidden/>
              </w:rPr>
            </w:r>
            <w:r w:rsidR="00BC30BD">
              <w:rPr>
                <w:noProof/>
                <w:webHidden/>
              </w:rPr>
              <w:fldChar w:fldCharType="separate"/>
            </w:r>
            <w:r w:rsidR="00BC30BD">
              <w:rPr>
                <w:noProof/>
                <w:webHidden/>
              </w:rPr>
              <w:t>3</w:t>
            </w:r>
            <w:r w:rsidR="00BC30BD">
              <w:rPr>
                <w:noProof/>
                <w:webHidden/>
              </w:rPr>
              <w:fldChar w:fldCharType="end"/>
            </w:r>
          </w:hyperlink>
        </w:p>
        <w:p w14:paraId="1D970F0D" w14:textId="6590BB78" w:rsidR="00BC30BD" w:rsidRDefault="00D52C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66" w:history="1">
            <w:r w:rsidR="00BC30BD" w:rsidRPr="000971FE">
              <w:rPr>
                <w:rStyle w:val="Hipervnculo"/>
                <w:noProof/>
              </w:rPr>
              <w:t>2.1</w:t>
            </w:r>
            <w:r w:rsidR="00BC30BD">
              <w:rPr>
                <w:rFonts w:asciiTheme="minorHAnsi" w:eastAsiaTheme="minorEastAsia" w:hAnsiTheme="minorHAnsi" w:cstheme="minorBidi"/>
                <w:smallCaps w:val="0"/>
                <w:noProof/>
                <w:color w:val="auto"/>
                <w:sz w:val="22"/>
                <w:szCs w:val="22"/>
                <w:lang w:val="en-US"/>
              </w:rPr>
              <w:tab/>
            </w:r>
            <w:r w:rsidR="00BC30BD" w:rsidRPr="000971FE">
              <w:rPr>
                <w:rStyle w:val="Hipervnculo"/>
                <w:noProof/>
              </w:rPr>
              <w:t>Introducción y Marco normativo</w:t>
            </w:r>
            <w:r w:rsidR="00BC30BD">
              <w:rPr>
                <w:noProof/>
                <w:webHidden/>
              </w:rPr>
              <w:tab/>
            </w:r>
            <w:r w:rsidR="00BC30BD">
              <w:rPr>
                <w:noProof/>
                <w:webHidden/>
              </w:rPr>
              <w:fldChar w:fldCharType="begin"/>
            </w:r>
            <w:r w:rsidR="00BC30BD">
              <w:rPr>
                <w:noProof/>
                <w:webHidden/>
              </w:rPr>
              <w:instrText xml:space="preserve"> PAGEREF _Toc184740766 \h </w:instrText>
            </w:r>
            <w:r w:rsidR="00BC30BD">
              <w:rPr>
                <w:noProof/>
                <w:webHidden/>
              </w:rPr>
            </w:r>
            <w:r w:rsidR="00BC30BD">
              <w:rPr>
                <w:noProof/>
                <w:webHidden/>
              </w:rPr>
              <w:fldChar w:fldCharType="separate"/>
            </w:r>
            <w:r w:rsidR="00BC30BD">
              <w:rPr>
                <w:noProof/>
                <w:webHidden/>
              </w:rPr>
              <w:t>3</w:t>
            </w:r>
            <w:r w:rsidR="00BC30BD">
              <w:rPr>
                <w:noProof/>
                <w:webHidden/>
              </w:rPr>
              <w:fldChar w:fldCharType="end"/>
            </w:r>
          </w:hyperlink>
        </w:p>
        <w:p w14:paraId="472920D7" w14:textId="34EDD0F4" w:rsidR="00BC30BD" w:rsidRDefault="00D52C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67" w:history="1">
            <w:r w:rsidR="00BC30BD" w:rsidRPr="000971FE">
              <w:rPr>
                <w:rStyle w:val="Hipervnculo"/>
                <w:noProof/>
              </w:rPr>
              <w:t>2.2</w:t>
            </w:r>
            <w:r w:rsidR="00BC30BD">
              <w:rPr>
                <w:rFonts w:asciiTheme="minorHAnsi" w:eastAsiaTheme="minorEastAsia" w:hAnsiTheme="minorHAnsi" w:cstheme="minorBidi"/>
                <w:smallCaps w:val="0"/>
                <w:noProof/>
                <w:color w:val="auto"/>
                <w:sz w:val="22"/>
                <w:szCs w:val="22"/>
                <w:lang w:val="en-US"/>
              </w:rPr>
              <w:tab/>
            </w:r>
            <w:r w:rsidR="00BC30BD" w:rsidRPr="000971FE">
              <w:rPr>
                <w:rStyle w:val="Hipervnculo"/>
                <w:noProof/>
              </w:rPr>
              <w:t>Audiencia</w:t>
            </w:r>
            <w:r w:rsidR="00BC30BD">
              <w:rPr>
                <w:noProof/>
                <w:webHidden/>
              </w:rPr>
              <w:tab/>
            </w:r>
            <w:r w:rsidR="00BC30BD">
              <w:rPr>
                <w:noProof/>
                <w:webHidden/>
              </w:rPr>
              <w:fldChar w:fldCharType="begin"/>
            </w:r>
            <w:r w:rsidR="00BC30BD">
              <w:rPr>
                <w:noProof/>
                <w:webHidden/>
              </w:rPr>
              <w:instrText xml:space="preserve"> PAGEREF _Toc184740767 \h </w:instrText>
            </w:r>
            <w:r w:rsidR="00BC30BD">
              <w:rPr>
                <w:noProof/>
                <w:webHidden/>
              </w:rPr>
            </w:r>
            <w:r w:rsidR="00BC30BD">
              <w:rPr>
                <w:noProof/>
                <w:webHidden/>
              </w:rPr>
              <w:fldChar w:fldCharType="separate"/>
            </w:r>
            <w:r w:rsidR="00BC30BD">
              <w:rPr>
                <w:noProof/>
                <w:webHidden/>
              </w:rPr>
              <w:t>4</w:t>
            </w:r>
            <w:r w:rsidR="00BC30BD">
              <w:rPr>
                <w:noProof/>
                <w:webHidden/>
              </w:rPr>
              <w:fldChar w:fldCharType="end"/>
            </w:r>
          </w:hyperlink>
        </w:p>
        <w:p w14:paraId="0FDDBE03" w14:textId="571C8EAB" w:rsidR="00BC30BD" w:rsidRDefault="00D52C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68" w:history="1">
            <w:r w:rsidR="00BC30BD" w:rsidRPr="000971FE">
              <w:rPr>
                <w:rStyle w:val="Hipervnculo"/>
                <w:noProof/>
              </w:rPr>
              <w:t>2.3</w:t>
            </w:r>
            <w:r w:rsidR="00BC30BD">
              <w:rPr>
                <w:rFonts w:asciiTheme="minorHAnsi" w:eastAsiaTheme="minorEastAsia" w:hAnsiTheme="minorHAnsi" w:cstheme="minorBidi"/>
                <w:smallCaps w:val="0"/>
                <w:noProof/>
                <w:color w:val="auto"/>
                <w:sz w:val="22"/>
                <w:szCs w:val="22"/>
                <w:lang w:val="en-US"/>
              </w:rPr>
              <w:tab/>
            </w:r>
            <w:r w:rsidR="00BC30BD" w:rsidRPr="000971FE">
              <w:rPr>
                <w:rStyle w:val="Hipervnculo"/>
                <w:noProof/>
              </w:rPr>
              <w:t>Alcance</w:t>
            </w:r>
            <w:r w:rsidR="00BC30BD">
              <w:rPr>
                <w:noProof/>
                <w:webHidden/>
              </w:rPr>
              <w:tab/>
            </w:r>
            <w:r w:rsidR="00BC30BD">
              <w:rPr>
                <w:noProof/>
                <w:webHidden/>
              </w:rPr>
              <w:fldChar w:fldCharType="begin"/>
            </w:r>
            <w:r w:rsidR="00BC30BD">
              <w:rPr>
                <w:noProof/>
                <w:webHidden/>
              </w:rPr>
              <w:instrText xml:space="preserve"> PAGEREF _Toc184740768 \h </w:instrText>
            </w:r>
            <w:r w:rsidR="00BC30BD">
              <w:rPr>
                <w:noProof/>
                <w:webHidden/>
              </w:rPr>
            </w:r>
            <w:r w:rsidR="00BC30BD">
              <w:rPr>
                <w:noProof/>
                <w:webHidden/>
              </w:rPr>
              <w:fldChar w:fldCharType="separate"/>
            </w:r>
            <w:r w:rsidR="00BC30BD">
              <w:rPr>
                <w:noProof/>
                <w:webHidden/>
              </w:rPr>
              <w:t>4</w:t>
            </w:r>
            <w:r w:rsidR="00BC30BD">
              <w:rPr>
                <w:noProof/>
                <w:webHidden/>
              </w:rPr>
              <w:fldChar w:fldCharType="end"/>
            </w:r>
          </w:hyperlink>
        </w:p>
        <w:p w14:paraId="48CF2DC4" w14:textId="3A350CEC" w:rsidR="00BC30BD" w:rsidRDefault="00D52C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69" w:history="1">
            <w:r w:rsidR="00BC30BD" w:rsidRPr="000971FE">
              <w:rPr>
                <w:rStyle w:val="Hipervnculo"/>
                <w:noProof/>
              </w:rPr>
              <w:t>2.4</w:t>
            </w:r>
            <w:r w:rsidR="00BC30BD">
              <w:rPr>
                <w:rFonts w:asciiTheme="minorHAnsi" w:eastAsiaTheme="minorEastAsia" w:hAnsiTheme="minorHAnsi" w:cstheme="minorBidi"/>
                <w:smallCaps w:val="0"/>
                <w:noProof/>
                <w:color w:val="auto"/>
                <w:sz w:val="22"/>
                <w:szCs w:val="22"/>
                <w:lang w:val="en-US"/>
              </w:rPr>
              <w:tab/>
            </w:r>
            <w:r w:rsidR="00BC30BD" w:rsidRPr="000971FE">
              <w:rPr>
                <w:rStyle w:val="Hipervnculo"/>
                <w:noProof/>
              </w:rPr>
              <w:t>Justificación</w:t>
            </w:r>
            <w:r w:rsidR="00BC30BD">
              <w:rPr>
                <w:noProof/>
                <w:webHidden/>
              </w:rPr>
              <w:tab/>
            </w:r>
            <w:r w:rsidR="00BC30BD">
              <w:rPr>
                <w:noProof/>
                <w:webHidden/>
              </w:rPr>
              <w:fldChar w:fldCharType="begin"/>
            </w:r>
            <w:r w:rsidR="00BC30BD">
              <w:rPr>
                <w:noProof/>
                <w:webHidden/>
              </w:rPr>
              <w:instrText xml:space="preserve"> PAGEREF _Toc184740769 \h </w:instrText>
            </w:r>
            <w:r w:rsidR="00BC30BD">
              <w:rPr>
                <w:noProof/>
                <w:webHidden/>
              </w:rPr>
            </w:r>
            <w:r w:rsidR="00BC30BD">
              <w:rPr>
                <w:noProof/>
                <w:webHidden/>
              </w:rPr>
              <w:fldChar w:fldCharType="separate"/>
            </w:r>
            <w:r w:rsidR="00BC30BD">
              <w:rPr>
                <w:noProof/>
                <w:webHidden/>
              </w:rPr>
              <w:t>4</w:t>
            </w:r>
            <w:r w:rsidR="00BC30BD">
              <w:rPr>
                <w:noProof/>
                <w:webHidden/>
              </w:rPr>
              <w:fldChar w:fldCharType="end"/>
            </w:r>
          </w:hyperlink>
        </w:p>
        <w:p w14:paraId="4F1B8647" w14:textId="0CB69D44" w:rsidR="00BC30BD" w:rsidRDefault="00D52C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70" w:history="1">
            <w:r w:rsidR="00BC30BD" w:rsidRPr="000971FE">
              <w:rPr>
                <w:rStyle w:val="Hipervnculo"/>
                <w:noProof/>
              </w:rPr>
              <w:t>2.5</w:t>
            </w:r>
            <w:r w:rsidR="00BC30BD">
              <w:rPr>
                <w:rFonts w:asciiTheme="minorHAnsi" w:eastAsiaTheme="minorEastAsia" w:hAnsiTheme="minorHAnsi" w:cstheme="minorBidi"/>
                <w:smallCaps w:val="0"/>
                <w:noProof/>
                <w:color w:val="auto"/>
                <w:sz w:val="22"/>
                <w:szCs w:val="22"/>
                <w:lang w:val="en-US"/>
              </w:rPr>
              <w:tab/>
            </w:r>
            <w:r w:rsidR="00BC30BD" w:rsidRPr="000971FE">
              <w:rPr>
                <w:rStyle w:val="Hipervnculo"/>
                <w:noProof/>
              </w:rPr>
              <w:t>Términos y Definiciones</w:t>
            </w:r>
            <w:r w:rsidR="00BC30BD">
              <w:rPr>
                <w:noProof/>
                <w:webHidden/>
              </w:rPr>
              <w:tab/>
            </w:r>
            <w:r w:rsidR="00BC30BD">
              <w:rPr>
                <w:noProof/>
                <w:webHidden/>
              </w:rPr>
              <w:fldChar w:fldCharType="begin"/>
            </w:r>
            <w:r w:rsidR="00BC30BD">
              <w:rPr>
                <w:noProof/>
                <w:webHidden/>
              </w:rPr>
              <w:instrText xml:space="preserve"> PAGEREF _Toc184740770 \h </w:instrText>
            </w:r>
            <w:r w:rsidR="00BC30BD">
              <w:rPr>
                <w:noProof/>
                <w:webHidden/>
              </w:rPr>
            </w:r>
            <w:r w:rsidR="00BC30BD">
              <w:rPr>
                <w:noProof/>
                <w:webHidden/>
              </w:rPr>
              <w:fldChar w:fldCharType="separate"/>
            </w:r>
            <w:r w:rsidR="00BC30BD">
              <w:rPr>
                <w:noProof/>
                <w:webHidden/>
              </w:rPr>
              <w:t>6</w:t>
            </w:r>
            <w:r w:rsidR="00BC30BD">
              <w:rPr>
                <w:noProof/>
                <w:webHidden/>
              </w:rPr>
              <w:fldChar w:fldCharType="end"/>
            </w:r>
          </w:hyperlink>
        </w:p>
        <w:p w14:paraId="6DFB35F8" w14:textId="38554624" w:rsidR="00BC30BD" w:rsidRDefault="00D52C6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0771" w:history="1">
            <w:r w:rsidR="00BC30BD" w:rsidRPr="000971FE">
              <w:rPr>
                <w:rStyle w:val="Hipervnculo"/>
                <w:noProof/>
              </w:rPr>
              <w:t>3</w:t>
            </w:r>
            <w:r w:rsidR="00BC30BD">
              <w:rPr>
                <w:rFonts w:asciiTheme="minorHAnsi" w:eastAsiaTheme="minorEastAsia" w:hAnsiTheme="minorHAnsi" w:cstheme="minorBidi"/>
                <w:bCs w:val="0"/>
                <w:caps w:val="0"/>
                <w:noProof/>
                <w:color w:val="auto"/>
                <w:sz w:val="22"/>
                <w:szCs w:val="22"/>
                <w:lang w:val="en-US"/>
              </w:rPr>
              <w:tab/>
            </w:r>
            <w:r w:rsidR="00BC30BD" w:rsidRPr="000971FE">
              <w:rPr>
                <w:rStyle w:val="Hipervnculo"/>
                <w:noProof/>
              </w:rPr>
              <w:t>Referencias</w:t>
            </w:r>
            <w:r w:rsidR="00BC30BD">
              <w:rPr>
                <w:noProof/>
                <w:webHidden/>
              </w:rPr>
              <w:tab/>
            </w:r>
            <w:r w:rsidR="00BC30BD">
              <w:rPr>
                <w:noProof/>
                <w:webHidden/>
              </w:rPr>
              <w:fldChar w:fldCharType="begin"/>
            </w:r>
            <w:r w:rsidR="00BC30BD">
              <w:rPr>
                <w:noProof/>
                <w:webHidden/>
              </w:rPr>
              <w:instrText xml:space="preserve"> PAGEREF _Toc184740771 \h </w:instrText>
            </w:r>
            <w:r w:rsidR="00BC30BD">
              <w:rPr>
                <w:noProof/>
                <w:webHidden/>
              </w:rPr>
            </w:r>
            <w:r w:rsidR="00BC30BD">
              <w:rPr>
                <w:noProof/>
                <w:webHidden/>
              </w:rPr>
              <w:fldChar w:fldCharType="separate"/>
            </w:r>
            <w:r w:rsidR="00BC30BD">
              <w:rPr>
                <w:noProof/>
                <w:webHidden/>
              </w:rPr>
              <w:t>10</w:t>
            </w:r>
            <w:r w:rsidR="00BC30BD">
              <w:rPr>
                <w:noProof/>
                <w:webHidden/>
              </w:rPr>
              <w:fldChar w:fldCharType="end"/>
            </w:r>
          </w:hyperlink>
        </w:p>
        <w:p w14:paraId="595265AD" w14:textId="1B2BC9BF" w:rsidR="00BC30BD" w:rsidRDefault="00D52C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72" w:history="1">
            <w:r w:rsidR="00BC30BD" w:rsidRPr="000971FE">
              <w:rPr>
                <w:rStyle w:val="Hipervnculo"/>
                <w:noProof/>
              </w:rPr>
              <w:t>3.1</w:t>
            </w:r>
            <w:r w:rsidR="00BC30BD">
              <w:rPr>
                <w:rFonts w:asciiTheme="minorHAnsi" w:eastAsiaTheme="minorEastAsia" w:hAnsiTheme="minorHAnsi" w:cstheme="minorBidi"/>
                <w:smallCaps w:val="0"/>
                <w:noProof/>
                <w:color w:val="auto"/>
                <w:sz w:val="22"/>
                <w:szCs w:val="22"/>
                <w:lang w:val="en-US"/>
              </w:rPr>
              <w:tab/>
            </w:r>
            <w:r w:rsidR="00BC30BD" w:rsidRPr="000971FE">
              <w:rPr>
                <w:rStyle w:val="Hipervnculo"/>
                <w:noProof/>
              </w:rPr>
              <w:t>Ligas Web</w:t>
            </w:r>
            <w:r w:rsidR="00BC30BD">
              <w:rPr>
                <w:noProof/>
                <w:webHidden/>
              </w:rPr>
              <w:tab/>
            </w:r>
            <w:r w:rsidR="00BC30BD">
              <w:rPr>
                <w:noProof/>
                <w:webHidden/>
              </w:rPr>
              <w:fldChar w:fldCharType="begin"/>
            </w:r>
            <w:r w:rsidR="00BC30BD">
              <w:rPr>
                <w:noProof/>
                <w:webHidden/>
              </w:rPr>
              <w:instrText xml:space="preserve"> PAGEREF _Toc184740772 \h </w:instrText>
            </w:r>
            <w:r w:rsidR="00BC30BD">
              <w:rPr>
                <w:noProof/>
                <w:webHidden/>
              </w:rPr>
            </w:r>
            <w:r w:rsidR="00BC30BD">
              <w:rPr>
                <w:noProof/>
                <w:webHidden/>
              </w:rPr>
              <w:fldChar w:fldCharType="separate"/>
            </w:r>
            <w:r w:rsidR="00BC30BD">
              <w:rPr>
                <w:noProof/>
                <w:webHidden/>
              </w:rPr>
              <w:t>10</w:t>
            </w:r>
            <w:r w:rsidR="00BC30BD">
              <w:rPr>
                <w:noProof/>
                <w:webHidden/>
              </w:rPr>
              <w:fldChar w:fldCharType="end"/>
            </w:r>
          </w:hyperlink>
        </w:p>
        <w:p w14:paraId="49137DFB" w14:textId="3EAC3317" w:rsidR="00BC30BD" w:rsidRDefault="00D52C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73" w:history="1">
            <w:r w:rsidR="00BC30BD" w:rsidRPr="000971FE">
              <w:rPr>
                <w:rStyle w:val="Hipervnculo"/>
                <w:noProof/>
              </w:rPr>
              <w:t>3.2</w:t>
            </w:r>
            <w:r w:rsidR="00BC30BD">
              <w:rPr>
                <w:rFonts w:asciiTheme="minorHAnsi" w:eastAsiaTheme="minorEastAsia" w:hAnsiTheme="minorHAnsi" w:cstheme="minorBidi"/>
                <w:smallCaps w:val="0"/>
                <w:noProof/>
                <w:color w:val="auto"/>
                <w:sz w:val="22"/>
                <w:szCs w:val="22"/>
                <w:lang w:val="en-US"/>
              </w:rPr>
              <w:tab/>
            </w:r>
            <w:r w:rsidR="00BC30BD" w:rsidRPr="000971FE">
              <w:rPr>
                <w:rStyle w:val="Hipervnculo"/>
                <w:noProof/>
              </w:rPr>
              <w:t>Bibliografía</w:t>
            </w:r>
            <w:r w:rsidR="00BC30BD">
              <w:rPr>
                <w:noProof/>
                <w:webHidden/>
              </w:rPr>
              <w:tab/>
            </w:r>
            <w:r w:rsidR="00BC30BD">
              <w:rPr>
                <w:noProof/>
                <w:webHidden/>
              </w:rPr>
              <w:fldChar w:fldCharType="begin"/>
            </w:r>
            <w:r w:rsidR="00BC30BD">
              <w:rPr>
                <w:noProof/>
                <w:webHidden/>
              </w:rPr>
              <w:instrText xml:space="preserve"> PAGEREF _Toc184740773 \h </w:instrText>
            </w:r>
            <w:r w:rsidR="00BC30BD">
              <w:rPr>
                <w:noProof/>
                <w:webHidden/>
              </w:rPr>
            </w:r>
            <w:r w:rsidR="00BC30BD">
              <w:rPr>
                <w:noProof/>
                <w:webHidden/>
              </w:rPr>
              <w:fldChar w:fldCharType="separate"/>
            </w:r>
            <w:r w:rsidR="00BC30BD">
              <w:rPr>
                <w:noProof/>
                <w:webHidden/>
              </w:rPr>
              <w:t>10</w:t>
            </w:r>
            <w:r w:rsidR="00BC30BD">
              <w:rPr>
                <w:noProof/>
                <w:webHidden/>
              </w:rPr>
              <w:fldChar w:fldCharType="end"/>
            </w:r>
          </w:hyperlink>
        </w:p>
        <w:p w14:paraId="0BD4E1C0" w14:textId="1B03459C" w:rsidR="00BC30BD" w:rsidRDefault="00D52C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74" w:history="1">
            <w:r w:rsidR="00BC30BD" w:rsidRPr="000971FE">
              <w:rPr>
                <w:rStyle w:val="Hipervnculo"/>
                <w:noProof/>
              </w:rPr>
              <w:t>3.3</w:t>
            </w:r>
            <w:r w:rsidR="00BC30BD">
              <w:rPr>
                <w:rFonts w:asciiTheme="minorHAnsi" w:eastAsiaTheme="minorEastAsia" w:hAnsiTheme="minorHAnsi" w:cstheme="minorBidi"/>
                <w:smallCaps w:val="0"/>
                <w:noProof/>
                <w:color w:val="auto"/>
                <w:sz w:val="22"/>
                <w:szCs w:val="22"/>
                <w:lang w:val="en-US"/>
              </w:rPr>
              <w:tab/>
            </w:r>
            <w:r w:rsidR="00BC30BD" w:rsidRPr="000971FE">
              <w:rPr>
                <w:rStyle w:val="Hipervnculo"/>
                <w:noProof/>
              </w:rPr>
              <w:t>Archivos anexos</w:t>
            </w:r>
            <w:r w:rsidR="00BC30BD">
              <w:rPr>
                <w:noProof/>
                <w:webHidden/>
              </w:rPr>
              <w:tab/>
            </w:r>
            <w:r w:rsidR="00BC30BD">
              <w:rPr>
                <w:noProof/>
                <w:webHidden/>
              </w:rPr>
              <w:fldChar w:fldCharType="begin"/>
            </w:r>
            <w:r w:rsidR="00BC30BD">
              <w:rPr>
                <w:noProof/>
                <w:webHidden/>
              </w:rPr>
              <w:instrText xml:space="preserve"> PAGEREF _Toc184740774 \h </w:instrText>
            </w:r>
            <w:r w:rsidR="00BC30BD">
              <w:rPr>
                <w:noProof/>
                <w:webHidden/>
              </w:rPr>
            </w:r>
            <w:r w:rsidR="00BC30BD">
              <w:rPr>
                <w:noProof/>
                <w:webHidden/>
              </w:rPr>
              <w:fldChar w:fldCharType="separate"/>
            </w:r>
            <w:r w:rsidR="00BC30BD">
              <w:rPr>
                <w:noProof/>
                <w:webHidden/>
              </w:rPr>
              <w:t>10</w:t>
            </w:r>
            <w:r w:rsidR="00BC30BD">
              <w:rPr>
                <w:noProof/>
                <w:webHidden/>
              </w:rPr>
              <w:fldChar w:fldCharType="end"/>
            </w:r>
          </w:hyperlink>
        </w:p>
        <w:p w14:paraId="00E534E2" w14:textId="65CD83C5" w:rsidR="00BC30BD" w:rsidRDefault="00D52C6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0775" w:history="1">
            <w:r w:rsidR="00BC30BD" w:rsidRPr="000971FE">
              <w:rPr>
                <w:rStyle w:val="Hipervnculo"/>
                <w:noProof/>
              </w:rPr>
              <w:t>4</w:t>
            </w:r>
            <w:r w:rsidR="00BC30BD">
              <w:rPr>
                <w:rFonts w:asciiTheme="minorHAnsi" w:eastAsiaTheme="minorEastAsia" w:hAnsiTheme="minorHAnsi" w:cstheme="minorBidi"/>
                <w:bCs w:val="0"/>
                <w:caps w:val="0"/>
                <w:noProof/>
                <w:color w:val="auto"/>
                <w:sz w:val="22"/>
                <w:szCs w:val="22"/>
                <w:lang w:val="en-US"/>
              </w:rPr>
              <w:tab/>
            </w:r>
            <w:r w:rsidR="00BC30BD" w:rsidRPr="000971FE">
              <w:rPr>
                <w:rStyle w:val="Hipervnculo"/>
                <w:noProof/>
              </w:rPr>
              <w:t>Informe Estatal de Políticas de Salud Pública y Promoción de la Salud, Mercadotecnia Social en Salud. SINBA-SIS-PSE</w:t>
            </w:r>
            <w:r w:rsidR="00BC30BD">
              <w:rPr>
                <w:noProof/>
                <w:webHidden/>
              </w:rPr>
              <w:tab/>
            </w:r>
            <w:r w:rsidR="00BC30BD">
              <w:rPr>
                <w:noProof/>
                <w:webHidden/>
              </w:rPr>
              <w:fldChar w:fldCharType="begin"/>
            </w:r>
            <w:r w:rsidR="00BC30BD">
              <w:rPr>
                <w:noProof/>
                <w:webHidden/>
              </w:rPr>
              <w:instrText xml:space="preserve"> PAGEREF _Toc184740775 \h </w:instrText>
            </w:r>
            <w:r w:rsidR="00BC30BD">
              <w:rPr>
                <w:noProof/>
                <w:webHidden/>
              </w:rPr>
            </w:r>
            <w:r w:rsidR="00BC30BD">
              <w:rPr>
                <w:noProof/>
                <w:webHidden/>
              </w:rPr>
              <w:fldChar w:fldCharType="separate"/>
            </w:r>
            <w:r w:rsidR="00BC30BD">
              <w:rPr>
                <w:noProof/>
                <w:webHidden/>
              </w:rPr>
              <w:t>11</w:t>
            </w:r>
            <w:r w:rsidR="00BC30BD">
              <w:rPr>
                <w:noProof/>
                <w:webHidden/>
              </w:rPr>
              <w:fldChar w:fldCharType="end"/>
            </w:r>
          </w:hyperlink>
        </w:p>
        <w:p w14:paraId="742A6311" w14:textId="045B0155" w:rsidR="00BC30BD" w:rsidRDefault="00D52C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76" w:history="1">
            <w:r w:rsidR="00BC30BD" w:rsidRPr="000971FE">
              <w:rPr>
                <w:rStyle w:val="Hipervnculo"/>
                <w:noProof/>
              </w:rPr>
              <w:t>4.1</w:t>
            </w:r>
            <w:r w:rsidR="00BC30BD">
              <w:rPr>
                <w:rFonts w:asciiTheme="minorHAnsi" w:eastAsiaTheme="minorEastAsia" w:hAnsiTheme="minorHAnsi" w:cstheme="minorBidi"/>
                <w:smallCaps w:val="0"/>
                <w:noProof/>
                <w:color w:val="auto"/>
                <w:sz w:val="22"/>
                <w:szCs w:val="22"/>
                <w:lang w:val="en-US"/>
              </w:rPr>
              <w:tab/>
            </w:r>
            <w:r w:rsidR="00BC30BD" w:rsidRPr="000971FE">
              <w:rPr>
                <w:rStyle w:val="Hipervnculo"/>
                <w:noProof/>
              </w:rPr>
              <w:t>Formato</w:t>
            </w:r>
            <w:r w:rsidR="00BC30BD">
              <w:rPr>
                <w:noProof/>
                <w:webHidden/>
              </w:rPr>
              <w:tab/>
            </w:r>
            <w:r w:rsidR="00BC30BD">
              <w:rPr>
                <w:noProof/>
                <w:webHidden/>
              </w:rPr>
              <w:fldChar w:fldCharType="begin"/>
            </w:r>
            <w:r w:rsidR="00BC30BD">
              <w:rPr>
                <w:noProof/>
                <w:webHidden/>
              </w:rPr>
              <w:instrText xml:space="preserve"> PAGEREF _Toc184740776 \h </w:instrText>
            </w:r>
            <w:r w:rsidR="00BC30BD">
              <w:rPr>
                <w:noProof/>
                <w:webHidden/>
              </w:rPr>
            </w:r>
            <w:r w:rsidR="00BC30BD">
              <w:rPr>
                <w:noProof/>
                <w:webHidden/>
              </w:rPr>
              <w:fldChar w:fldCharType="separate"/>
            </w:r>
            <w:r w:rsidR="00BC30BD">
              <w:rPr>
                <w:noProof/>
                <w:webHidden/>
              </w:rPr>
              <w:t>11</w:t>
            </w:r>
            <w:r w:rsidR="00BC30BD">
              <w:rPr>
                <w:noProof/>
                <w:webHidden/>
              </w:rPr>
              <w:fldChar w:fldCharType="end"/>
            </w:r>
          </w:hyperlink>
        </w:p>
        <w:p w14:paraId="19278063" w14:textId="21461D95" w:rsidR="00BC30BD" w:rsidRDefault="00D52C6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0777" w:history="1">
            <w:r w:rsidR="00BC30BD" w:rsidRPr="000971FE">
              <w:rPr>
                <w:rStyle w:val="Hipervnculo"/>
                <w:noProof/>
              </w:rPr>
              <w:t>5</w:t>
            </w:r>
            <w:r w:rsidR="00BC30BD">
              <w:rPr>
                <w:rFonts w:asciiTheme="minorHAnsi" w:eastAsiaTheme="minorEastAsia" w:hAnsiTheme="minorHAnsi" w:cstheme="minorBidi"/>
                <w:bCs w:val="0"/>
                <w:caps w:val="0"/>
                <w:noProof/>
                <w:color w:val="auto"/>
                <w:sz w:val="22"/>
                <w:szCs w:val="22"/>
                <w:lang w:val="en-US"/>
              </w:rPr>
              <w:tab/>
            </w:r>
            <w:r w:rsidR="00BC30BD" w:rsidRPr="000971FE">
              <w:rPr>
                <w:rStyle w:val="Hipervnculo"/>
                <w:noProof/>
              </w:rPr>
              <w:t>Descripción del Informe Estatal de Políticas de Salud Pública y Promoción de la Salud, Mercadotecnia Social en Salud. SINBA-SIS-PSE</w:t>
            </w:r>
            <w:r w:rsidR="00BC30BD">
              <w:rPr>
                <w:noProof/>
                <w:webHidden/>
              </w:rPr>
              <w:tab/>
            </w:r>
            <w:r w:rsidR="00BC30BD">
              <w:rPr>
                <w:noProof/>
                <w:webHidden/>
              </w:rPr>
              <w:fldChar w:fldCharType="begin"/>
            </w:r>
            <w:r w:rsidR="00BC30BD">
              <w:rPr>
                <w:noProof/>
                <w:webHidden/>
              </w:rPr>
              <w:instrText xml:space="preserve"> PAGEREF _Toc184740777 \h </w:instrText>
            </w:r>
            <w:r w:rsidR="00BC30BD">
              <w:rPr>
                <w:noProof/>
                <w:webHidden/>
              </w:rPr>
            </w:r>
            <w:r w:rsidR="00BC30BD">
              <w:rPr>
                <w:noProof/>
                <w:webHidden/>
              </w:rPr>
              <w:fldChar w:fldCharType="separate"/>
            </w:r>
            <w:r w:rsidR="00BC30BD">
              <w:rPr>
                <w:noProof/>
                <w:webHidden/>
              </w:rPr>
              <w:t>13</w:t>
            </w:r>
            <w:r w:rsidR="00BC30BD">
              <w:rPr>
                <w:noProof/>
                <w:webHidden/>
              </w:rPr>
              <w:fldChar w:fldCharType="end"/>
            </w:r>
          </w:hyperlink>
        </w:p>
        <w:p w14:paraId="1B7502B3" w14:textId="0B217E68" w:rsidR="00BC30BD" w:rsidRDefault="00D52C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78" w:history="1">
            <w:r w:rsidR="00BC30BD" w:rsidRPr="000971FE">
              <w:rPr>
                <w:rStyle w:val="Hipervnculo"/>
                <w:noProof/>
              </w:rPr>
              <w:t>5.1</w:t>
            </w:r>
            <w:r w:rsidR="00BC30BD">
              <w:rPr>
                <w:rFonts w:asciiTheme="minorHAnsi" w:eastAsiaTheme="minorEastAsia" w:hAnsiTheme="minorHAnsi" w:cstheme="minorBidi"/>
                <w:smallCaps w:val="0"/>
                <w:noProof/>
                <w:color w:val="auto"/>
                <w:sz w:val="22"/>
                <w:szCs w:val="22"/>
                <w:lang w:val="en-US"/>
              </w:rPr>
              <w:tab/>
            </w:r>
            <w:r w:rsidR="00BC30BD" w:rsidRPr="000971FE">
              <w:rPr>
                <w:rStyle w:val="Hipervnculo"/>
                <w:noProof/>
              </w:rPr>
              <w:t>Datos de identificación</w:t>
            </w:r>
            <w:r w:rsidR="00BC30BD">
              <w:rPr>
                <w:noProof/>
                <w:webHidden/>
              </w:rPr>
              <w:tab/>
            </w:r>
            <w:r w:rsidR="00BC30BD">
              <w:rPr>
                <w:noProof/>
                <w:webHidden/>
              </w:rPr>
              <w:fldChar w:fldCharType="begin"/>
            </w:r>
            <w:r w:rsidR="00BC30BD">
              <w:rPr>
                <w:noProof/>
                <w:webHidden/>
              </w:rPr>
              <w:instrText xml:space="preserve"> PAGEREF _Toc184740778 \h </w:instrText>
            </w:r>
            <w:r w:rsidR="00BC30BD">
              <w:rPr>
                <w:noProof/>
                <w:webHidden/>
              </w:rPr>
            </w:r>
            <w:r w:rsidR="00BC30BD">
              <w:rPr>
                <w:noProof/>
                <w:webHidden/>
              </w:rPr>
              <w:fldChar w:fldCharType="separate"/>
            </w:r>
            <w:r w:rsidR="00BC30BD">
              <w:rPr>
                <w:noProof/>
                <w:webHidden/>
              </w:rPr>
              <w:t>13</w:t>
            </w:r>
            <w:r w:rsidR="00BC30BD">
              <w:rPr>
                <w:noProof/>
                <w:webHidden/>
              </w:rPr>
              <w:fldChar w:fldCharType="end"/>
            </w:r>
          </w:hyperlink>
        </w:p>
        <w:p w14:paraId="72F5515C" w14:textId="1CA19BDB" w:rsidR="00BC30BD" w:rsidRDefault="00D52C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79" w:history="1">
            <w:r w:rsidR="00BC30BD" w:rsidRPr="000971FE">
              <w:rPr>
                <w:rStyle w:val="Hipervnculo"/>
                <w:noProof/>
              </w:rPr>
              <w:t>5.2</w:t>
            </w:r>
            <w:r w:rsidR="00BC30BD">
              <w:rPr>
                <w:rFonts w:asciiTheme="minorHAnsi" w:eastAsiaTheme="minorEastAsia" w:hAnsiTheme="minorHAnsi" w:cstheme="minorBidi"/>
                <w:smallCaps w:val="0"/>
                <w:noProof/>
                <w:color w:val="auto"/>
                <w:sz w:val="22"/>
                <w:szCs w:val="22"/>
                <w:lang w:val="en-US"/>
              </w:rPr>
              <w:tab/>
            </w:r>
            <w:r w:rsidR="00BC30BD" w:rsidRPr="000971FE">
              <w:rPr>
                <w:rStyle w:val="Hipervnculo"/>
                <w:noProof/>
              </w:rPr>
              <w:t>Mercadotecnia Social en Salud</w:t>
            </w:r>
            <w:r w:rsidR="00BC30BD">
              <w:rPr>
                <w:noProof/>
                <w:webHidden/>
              </w:rPr>
              <w:tab/>
            </w:r>
            <w:r w:rsidR="00BC30BD">
              <w:rPr>
                <w:noProof/>
                <w:webHidden/>
              </w:rPr>
              <w:fldChar w:fldCharType="begin"/>
            </w:r>
            <w:r w:rsidR="00BC30BD">
              <w:rPr>
                <w:noProof/>
                <w:webHidden/>
              </w:rPr>
              <w:instrText xml:space="preserve"> PAGEREF _Toc184740779 \h </w:instrText>
            </w:r>
            <w:r w:rsidR="00BC30BD">
              <w:rPr>
                <w:noProof/>
                <w:webHidden/>
              </w:rPr>
            </w:r>
            <w:r w:rsidR="00BC30BD">
              <w:rPr>
                <w:noProof/>
                <w:webHidden/>
              </w:rPr>
              <w:fldChar w:fldCharType="separate"/>
            </w:r>
            <w:r w:rsidR="00BC30BD">
              <w:rPr>
                <w:noProof/>
                <w:webHidden/>
              </w:rPr>
              <w:t>13</w:t>
            </w:r>
            <w:r w:rsidR="00BC30BD">
              <w:rPr>
                <w:noProof/>
                <w:webHidden/>
              </w:rPr>
              <w:fldChar w:fldCharType="end"/>
            </w:r>
          </w:hyperlink>
        </w:p>
        <w:p w14:paraId="483F2970" w14:textId="658DAC1E" w:rsidR="00BC30BD" w:rsidRDefault="00D52C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80" w:history="1">
            <w:r w:rsidR="00BC30BD" w:rsidRPr="000971FE">
              <w:rPr>
                <w:rStyle w:val="Hipervnculo"/>
                <w:noProof/>
              </w:rPr>
              <w:t>5.3</w:t>
            </w:r>
            <w:r w:rsidR="00BC30BD">
              <w:rPr>
                <w:rFonts w:asciiTheme="minorHAnsi" w:eastAsiaTheme="minorEastAsia" w:hAnsiTheme="minorHAnsi" w:cstheme="minorBidi"/>
                <w:smallCaps w:val="0"/>
                <w:noProof/>
                <w:color w:val="auto"/>
                <w:sz w:val="22"/>
                <w:szCs w:val="22"/>
                <w:lang w:val="en-US"/>
              </w:rPr>
              <w:tab/>
            </w:r>
            <w:r w:rsidR="00BC30BD" w:rsidRPr="000971FE">
              <w:rPr>
                <w:rStyle w:val="Hipervnculo"/>
                <w:noProof/>
              </w:rPr>
              <w:t>Promoción de la Salud y Determinantes Sociales - Grupo Estatal Intersectorial</w:t>
            </w:r>
            <w:r w:rsidR="00BC30BD">
              <w:rPr>
                <w:noProof/>
                <w:webHidden/>
              </w:rPr>
              <w:tab/>
            </w:r>
            <w:r w:rsidR="00BC30BD">
              <w:rPr>
                <w:noProof/>
                <w:webHidden/>
              </w:rPr>
              <w:fldChar w:fldCharType="begin"/>
            </w:r>
            <w:r w:rsidR="00BC30BD">
              <w:rPr>
                <w:noProof/>
                <w:webHidden/>
              </w:rPr>
              <w:instrText xml:space="preserve"> PAGEREF _Toc184740780 \h </w:instrText>
            </w:r>
            <w:r w:rsidR="00BC30BD">
              <w:rPr>
                <w:noProof/>
                <w:webHidden/>
              </w:rPr>
            </w:r>
            <w:r w:rsidR="00BC30BD">
              <w:rPr>
                <w:noProof/>
                <w:webHidden/>
              </w:rPr>
              <w:fldChar w:fldCharType="separate"/>
            </w:r>
            <w:r w:rsidR="00BC30BD">
              <w:rPr>
                <w:noProof/>
                <w:webHidden/>
              </w:rPr>
              <w:t>14</w:t>
            </w:r>
            <w:r w:rsidR="00BC30BD">
              <w:rPr>
                <w:noProof/>
                <w:webHidden/>
              </w:rPr>
              <w:fldChar w:fldCharType="end"/>
            </w:r>
          </w:hyperlink>
        </w:p>
        <w:p w14:paraId="3A2580A2" w14:textId="76D3C0B0" w:rsidR="00BC30BD" w:rsidRDefault="00D52C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81" w:history="1">
            <w:r w:rsidR="00BC30BD" w:rsidRPr="000971FE">
              <w:rPr>
                <w:rStyle w:val="Hipervnculo"/>
                <w:noProof/>
              </w:rPr>
              <w:t>5.4</w:t>
            </w:r>
            <w:r w:rsidR="00BC30BD">
              <w:rPr>
                <w:rFonts w:asciiTheme="minorHAnsi" w:eastAsiaTheme="minorEastAsia" w:hAnsiTheme="minorHAnsi" w:cstheme="minorBidi"/>
                <w:smallCaps w:val="0"/>
                <w:noProof/>
                <w:color w:val="auto"/>
                <w:sz w:val="22"/>
                <w:szCs w:val="22"/>
                <w:lang w:val="en-US"/>
              </w:rPr>
              <w:tab/>
            </w:r>
            <w:r w:rsidR="00BC30BD" w:rsidRPr="000971FE">
              <w:rPr>
                <w:rStyle w:val="Hipervnculo"/>
                <w:noProof/>
              </w:rPr>
              <w:t>Acciones Estilos de Vida Saludables a nivel Estatal</w:t>
            </w:r>
            <w:r w:rsidR="00BC30BD">
              <w:rPr>
                <w:noProof/>
                <w:webHidden/>
              </w:rPr>
              <w:tab/>
            </w:r>
            <w:r w:rsidR="00BC30BD">
              <w:rPr>
                <w:noProof/>
                <w:webHidden/>
              </w:rPr>
              <w:fldChar w:fldCharType="begin"/>
            </w:r>
            <w:r w:rsidR="00BC30BD">
              <w:rPr>
                <w:noProof/>
                <w:webHidden/>
              </w:rPr>
              <w:instrText xml:space="preserve"> PAGEREF _Toc184740781 \h </w:instrText>
            </w:r>
            <w:r w:rsidR="00BC30BD">
              <w:rPr>
                <w:noProof/>
                <w:webHidden/>
              </w:rPr>
            </w:r>
            <w:r w:rsidR="00BC30BD">
              <w:rPr>
                <w:noProof/>
                <w:webHidden/>
              </w:rPr>
              <w:fldChar w:fldCharType="separate"/>
            </w:r>
            <w:r w:rsidR="00BC30BD">
              <w:rPr>
                <w:noProof/>
                <w:webHidden/>
              </w:rPr>
              <w:t>14</w:t>
            </w:r>
            <w:r w:rsidR="00BC30BD">
              <w:rPr>
                <w:noProof/>
                <w:webHidden/>
              </w:rPr>
              <w:fldChar w:fldCharType="end"/>
            </w:r>
          </w:hyperlink>
        </w:p>
        <w:p w14:paraId="4BC4A39D" w14:textId="7AEFDBEE" w:rsidR="00BC30BD" w:rsidRDefault="00D52C64">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740782" w:history="1">
            <w:r w:rsidR="00BC30BD" w:rsidRPr="000971FE">
              <w:rPr>
                <w:rStyle w:val="Hipervnculo"/>
                <w:noProof/>
              </w:rPr>
              <w:t>6</w:t>
            </w:r>
            <w:r w:rsidR="00BC30BD">
              <w:rPr>
                <w:rFonts w:asciiTheme="minorHAnsi" w:eastAsiaTheme="minorEastAsia" w:hAnsiTheme="minorHAnsi" w:cstheme="minorBidi"/>
                <w:bCs w:val="0"/>
                <w:caps w:val="0"/>
                <w:noProof/>
                <w:color w:val="auto"/>
                <w:sz w:val="22"/>
                <w:szCs w:val="22"/>
                <w:lang w:val="en-US"/>
              </w:rPr>
              <w:tab/>
            </w:r>
            <w:r w:rsidR="00BC30BD" w:rsidRPr="000971FE">
              <w:rPr>
                <w:rStyle w:val="Hipervnculo"/>
                <w:noProof/>
              </w:rPr>
              <w:t>Instrucciones de Llenado de Informe Estatal de Políticas de Salud Pública y Promoción de la Salud, Mercadotecnia Social en Salud. SINBA-SIS-PSE</w:t>
            </w:r>
            <w:r w:rsidR="00BC30BD">
              <w:rPr>
                <w:noProof/>
                <w:webHidden/>
              </w:rPr>
              <w:tab/>
            </w:r>
            <w:r w:rsidR="00BC30BD">
              <w:rPr>
                <w:noProof/>
                <w:webHidden/>
              </w:rPr>
              <w:fldChar w:fldCharType="begin"/>
            </w:r>
            <w:r w:rsidR="00BC30BD">
              <w:rPr>
                <w:noProof/>
                <w:webHidden/>
              </w:rPr>
              <w:instrText xml:space="preserve"> PAGEREF _Toc184740782 \h </w:instrText>
            </w:r>
            <w:r w:rsidR="00BC30BD">
              <w:rPr>
                <w:noProof/>
                <w:webHidden/>
              </w:rPr>
            </w:r>
            <w:r w:rsidR="00BC30BD">
              <w:rPr>
                <w:noProof/>
                <w:webHidden/>
              </w:rPr>
              <w:fldChar w:fldCharType="separate"/>
            </w:r>
            <w:r w:rsidR="00BC30BD">
              <w:rPr>
                <w:noProof/>
                <w:webHidden/>
              </w:rPr>
              <w:t>17</w:t>
            </w:r>
            <w:r w:rsidR="00BC30BD">
              <w:rPr>
                <w:noProof/>
                <w:webHidden/>
              </w:rPr>
              <w:fldChar w:fldCharType="end"/>
            </w:r>
          </w:hyperlink>
        </w:p>
        <w:p w14:paraId="51C592EE" w14:textId="07F2876F" w:rsidR="00BC30BD" w:rsidRDefault="00D52C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83" w:history="1">
            <w:r w:rsidR="00BC30BD" w:rsidRPr="000971FE">
              <w:rPr>
                <w:rStyle w:val="Hipervnculo"/>
                <w:noProof/>
              </w:rPr>
              <w:t>6.1</w:t>
            </w:r>
            <w:r w:rsidR="00BC30BD">
              <w:rPr>
                <w:rFonts w:asciiTheme="minorHAnsi" w:eastAsiaTheme="minorEastAsia" w:hAnsiTheme="minorHAnsi" w:cstheme="minorBidi"/>
                <w:smallCaps w:val="0"/>
                <w:noProof/>
                <w:color w:val="auto"/>
                <w:sz w:val="22"/>
                <w:szCs w:val="22"/>
                <w:lang w:val="en-US"/>
              </w:rPr>
              <w:tab/>
            </w:r>
            <w:r w:rsidR="00BC30BD" w:rsidRPr="000971FE">
              <w:rPr>
                <w:rStyle w:val="Hipervnculo"/>
                <w:noProof/>
              </w:rPr>
              <w:t>Instrucciones Generales</w:t>
            </w:r>
            <w:r w:rsidR="00BC30BD">
              <w:rPr>
                <w:noProof/>
                <w:webHidden/>
              </w:rPr>
              <w:tab/>
            </w:r>
            <w:r w:rsidR="00BC30BD">
              <w:rPr>
                <w:noProof/>
                <w:webHidden/>
              </w:rPr>
              <w:fldChar w:fldCharType="begin"/>
            </w:r>
            <w:r w:rsidR="00BC30BD">
              <w:rPr>
                <w:noProof/>
                <w:webHidden/>
              </w:rPr>
              <w:instrText xml:space="preserve"> PAGEREF _Toc184740783 \h </w:instrText>
            </w:r>
            <w:r w:rsidR="00BC30BD">
              <w:rPr>
                <w:noProof/>
                <w:webHidden/>
              </w:rPr>
            </w:r>
            <w:r w:rsidR="00BC30BD">
              <w:rPr>
                <w:noProof/>
                <w:webHidden/>
              </w:rPr>
              <w:fldChar w:fldCharType="separate"/>
            </w:r>
            <w:r w:rsidR="00BC30BD">
              <w:rPr>
                <w:noProof/>
                <w:webHidden/>
              </w:rPr>
              <w:t>17</w:t>
            </w:r>
            <w:r w:rsidR="00BC30BD">
              <w:rPr>
                <w:noProof/>
                <w:webHidden/>
              </w:rPr>
              <w:fldChar w:fldCharType="end"/>
            </w:r>
          </w:hyperlink>
        </w:p>
        <w:p w14:paraId="23A28696" w14:textId="7C61773B" w:rsidR="00BC30BD" w:rsidRDefault="00D52C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84" w:history="1">
            <w:r w:rsidR="00BC30BD" w:rsidRPr="000971FE">
              <w:rPr>
                <w:rStyle w:val="Hipervnculo"/>
                <w:noProof/>
              </w:rPr>
              <w:t>6.2</w:t>
            </w:r>
            <w:r w:rsidR="00BC30BD">
              <w:rPr>
                <w:rFonts w:asciiTheme="minorHAnsi" w:eastAsiaTheme="minorEastAsia" w:hAnsiTheme="minorHAnsi" w:cstheme="minorBidi"/>
                <w:smallCaps w:val="0"/>
                <w:noProof/>
                <w:color w:val="auto"/>
                <w:sz w:val="22"/>
                <w:szCs w:val="22"/>
                <w:lang w:val="en-US"/>
              </w:rPr>
              <w:tab/>
            </w:r>
            <w:r w:rsidR="00BC30BD" w:rsidRPr="000971FE">
              <w:rPr>
                <w:rStyle w:val="Hipervnculo"/>
                <w:noProof/>
              </w:rPr>
              <w:t>DATOS DE IDENTIFICACIÓN: (DE LA UNIDAD, DEL PRESTADOR DE SERVICIO Y MES)</w:t>
            </w:r>
            <w:r w:rsidR="00BC30BD">
              <w:rPr>
                <w:noProof/>
                <w:webHidden/>
              </w:rPr>
              <w:tab/>
            </w:r>
            <w:r w:rsidR="00BC30BD">
              <w:rPr>
                <w:noProof/>
                <w:webHidden/>
              </w:rPr>
              <w:fldChar w:fldCharType="begin"/>
            </w:r>
            <w:r w:rsidR="00BC30BD">
              <w:rPr>
                <w:noProof/>
                <w:webHidden/>
              </w:rPr>
              <w:instrText xml:space="preserve"> PAGEREF _Toc184740784 \h </w:instrText>
            </w:r>
            <w:r w:rsidR="00BC30BD">
              <w:rPr>
                <w:noProof/>
                <w:webHidden/>
              </w:rPr>
            </w:r>
            <w:r w:rsidR="00BC30BD">
              <w:rPr>
                <w:noProof/>
                <w:webHidden/>
              </w:rPr>
              <w:fldChar w:fldCharType="separate"/>
            </w:r>
            <w:r w:rsidR="00BC30BD">
              <w:rPr>
                <w:noProof/>
                <w:webHidden/>
              </w:rPr>
              <w:t>17</w:t>
            </w:r>
            <w:r w:rsidR="00BC30BD">
              <w:rPr>
                <w:noProof/>
                <w:webHidden/>
              </w:rPr>
              <w:fldChar w:fldCharType="end"/>
            </w:r>
          </w:hyperlink>
        </w:p>
        <w:p w14:paraId="2D11DEF7" w14:textId="3C7E5C66" w:rsidR="00BC30BD" w:rsidRDefault="00D52C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85" w:history="1">
            <w:r w:rsidR="00BC30BD" w:rsidRPr="000971FE">
              <w:rPr>
                <w:rStyle w:val="Hipervnculo"/>
                <w:noProof/>
              </w:rPr>
              <w:t>6.3</w:t>
            </w:r>
            <w:r w:rsidR="00BC30BD">
              <w:rPr>
                <w:rFonts w:asciiTheme="minorHAnsi" w:eastAsiaTheme="minorEastAsia" w:hAnsiTheme="minorHAnsi" w:cstheme="minorBidi"/>
                <w:smallCaps w:val="0"/>
                <w:noProof/>
                <w:color w:val="auto"/>
                <w:sz w:val="22"/>
                <w:szCs w:val="22"/>
                <w:lang w:val="en-US"/>
              </w:rPr>
              <w:tab/>
            </w:r>
            <w:r w:rsidR="00BC30BD" w:rsidRPr="000971FE">
              <w:rPr>
                <w:rStyle w:val="Hipervnculo"/>
                <w:noProof/>
              </w:rPr>
              <w:t>PROMOCIÓN DE LA SALUD Y DETERMINANTES SOCIALES - GRUPO ESTATAL INTERSECTORIAL</w:t>
            </w:r>
            <w:r w:rsidR="00BC30BD">
              <w:rPr>
                <w:noProof/>
                <w:webHidden/>
              </w:rPr>
              <w:tab/>
            </w:r>
            <w:r w:rsidR="00BC30BD">
              <w:rPr>
                <w:noProof/>
                <w:webHidden/>
              </w:rPr>
              <w:fldChar w:fldCharType="begin"/>
            </w:r>
            <w:r w:rsidR="00BC30BD">
              <w:rPr>
                <w:noProof/>
                <w:webHidden/>
              </w:rPr>
              <w:instrText xml:space="preserve"> PAGEREF _Toc184740785 \h </w:instrText>
            </w:r>
            <w:r w:rsidR="00BC30BD">
              <w:rPr>
                <w:noProof/>
                <w:webHidden/>
              </w:rPr>
            </w:r>
            <w:r w:rsidR="00BC30BD">
              <w:rPr>
                <w:noProof/>
                <w:webHidden/>
              </w:rPr>
              <w:fldChar w:fldCharType="separate"/>
            </w:r>
            <w:r w:rsidR="00BC30BD">
              <w:rPr>
                <w:noProof/>
                <w:webHidden/>
              </w:rPr>
              <w:t>18</w:t>
            </w:r>
            <w:r w:rsidR="00BC30BD">
              <w:rPr>
                <w:noProof/>
                <w:webHidden/>
              </w:rPr>
              <w:fldChar w:fldCharType="end"/>
            </w:r>
          </w:hyperlink>
        </w:p>
        <w:p w14:paraId="21A38598" w14:textId="5207E64D" w:rsidR="00BC30BD" w:rsidRDefault="00D52C64">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740786" w:history="1">
            <w:r w:rsidR="00BC30BD" w:rsidRPr="000971FE">
              <w:rPr>
                <w:rStyle w:val="Hipervnculo"/>
                <w:noProof/>
              </w:rPr>
              <w:t>6.4</w:t>
            </w:r>
            <w:r w:rsidR="00BC30BD">
              <w:rPr>
                <w:rFonts w:asciiTheme="minorHAnsi" w:eastAsiaTheme="minorEastAsia" w:hAnsiTheme="minorHAnsi" w:cstheme="minorBidi"/>
                <w:smallCaps w:val="0"/>
                <w:noProof/>
                <w:color w:val="auto"/>
                <w:sz w:val="22"/>
                <w:szCs w:val="22"/>
                <w:lang w:val="en-US"/>
              </w:rPr>
              <w:tab/>
            </w:r>
            <w:r w:rsidR="00BC30BD" w:rsidRPr="000971FE">
              <w:rPr>
                <w:rStyle w:val="Hipervnculo"/>
                <w:noProof/>
              </w:rPr>
              <w:t>ESTILOS DE VIDA SALUDABLES</w:t>
            </w:r>
            <w:r w:rsidR="00BC30BD">
              <w:rPr>
                <w:noProof/>
                <w:webHidden/>
              </w:rPr>
              <w:tab/>
            </w:r>
            <w:r w:rsidR="00BC30BD">
              <w:rPr>
                <w:noProof/>
                <w:webHidden/>
              </w:rPr>
              <w:fldChar w:fldCharType="begin"/>
            </w:r>
            <w:r w:rsidR="00BC30BD">
              <w:rPr>
                <w:noProof/>
                <w:webHidden/>
              </w:rPr>
              <w:instrText xml:space="preserve"> PAGEREF _Toc184740786 \h </w:instrText>
            </w:r>
            <w:r w:rsidR="00BC30BD">
              <w:rPr>
                <w:noProof/>
                <w:webHidden/>
              </w:rPr>
            </w:r>
            <w:r w:rsidR="00BC30BD">
              <w:rPr>
                <w:noProof/>
                <w:webHidden/>
              </w:rPr>
              <w:fldChar w:fldCharType="separate"/>
            </w:r>
            <w:r w:rsidR="00BC30BD">
              <w:rPr>
                <w:noProof/>
                <w:webHidden/>
              </w:rPr>
              <w:t>18</w:t>
            </w:r>
            <w:r w:rsidR="00BC30BD">
              <w:rPr>
                <w:noProof/>
                <w:webHidden/>
              </w:rPr>
              <w:fldChar w:fldCharType="end"/>
            </w:r>
          </w:hyperlink>
        </w:p>
        <w:p w14:paraId="351C0454" w14:textId="56BF560B"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5" w:name="_Toc183445950"/>
      <w:bookmarkStart w:id="6" w:name="_Toc184740765"/>
      <w:bookmarkEnd w:id="2"/>
      <w:r w:rsidRPr="00B92D23">
        <w:rPr>
          <w:lang w:val="es-ES"/>
        </w:rPr>
        <w:lastRenderedPageBreak/>
        <w:t>PRESENTACIÓN DEL INSTRUCTIVO</w:t>
      </w:r>
      <w:bookmarkEnd w:id="5"/>
      <w:bookmarkEnd w:id="6"/>
    </w:p>
    <w:p w14:paraId="451EAD0D" w14:textId="77777777" w:rsidR="00232F36" w:rsidRPr="00B92D23" w:rsidRDefault="00232F36" w:rsidP="003B2B8F">
      <w:pPr>
        <w:pStyle w:val="Ttulo2"/>
      </w:pPr>
      <w:bookmarkStart w:id="7" w:name="_Toc183445951"/>
      <w:bookmarkStart w:id="8" w:name="_Toc184740766"/>
      <w:r w:rsidRPr="00B92D23">
        <w:t>Introducción y Marco normativo</w:t>
      </w:r>
      <w:bookmarkEnd w:id="7"/>
      <w:bookmarkEnd w:id="8"/>
    </w:p>
    <w:p w14:paraId="73C146F3" w14:textId="77777777" w:rsidR="008F2F7B" w:rsidRPr="00610FF2" w:rsidRDefault="008F2F7B" w:rsidP="008F2F7B">
      <w:pPr>
        <w:rPr>
          <w:rFonts w:cs="Noto Sans"/>
          <w:color w:val="000000" w:themeColor="text1"/>
          <w:szCs w:val="18"/>
          <w:lang w:val="es-ES_tradnl"/>
        </w:rPr>
      </w:pPr>
      <w:r w:rsidRPr="00610FF2">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58CBC346" w14:textId="77777777" w:rsidR="008F2F7B" w:rsidRPr="00610FF2" w:rsidRDefault="008F2F7B" w:rsidP="008F2F7B">
      <w:pPr>
        <w:rPr>
          <w:rFonts w:cs="Noto Sans"/>
          <w:color w:val="000000" w:themeColor="text1"/>
          <w:szCs w:val="18"/>
          <w:lang w:val="es-ES_tradnl"/>
        </w:rPr>
      </w:pPr>
    </w:p>
    <w:p w14:paraId="1C0F3CF5" w14:textId="77777777" w:rsidR="008F2F7B" w:rsidRPr="00610FF2" w:rsidRDefault="008F2F7B" w:rsidP="008F2F7B">
      <w:pPr>
        <w:rPr>
          <w:rFonts w:cs="Noto Sans"/>
          <w:color w:val="000000" w:themeColor="text1"/>
          <w:szCs w:val="18"/>
          <w:lang w:val="es-ES_tradnl"/>
        </w:rPr>
      </w:pPr>
      <w:r w:rsidRPr="00610FF2">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0FA24565" w14:textId="77777777" w:rsidR="008F2F7B" w:rsidRPr="00610FF2" w:rsidRDefault="008F2F7B" w:rsidP="008F2F7B">
      <w:pPr>
        <w:rPr>
          <w:rFonts w:cs="Noto Sans"/>
          <w:szCs w:val="18"/>
          <w:lang w:val="es-ES_tradnl"/>
        </w:rPr>
      </w:pPr>
    </w:p>
    <w:p w14:paraId="5F4CE49E" w14:textId="77777777" w:rsidR="008F2F7B" w:rsidRPr="00610FF2" w:rsidRDefault="008F2F7B" w:rsidP="008F2F7B">
      <w:pPr>
        <w:rPr>
          <w:rFonts w:cs="Noto Sans"/>
          <w:szCs w:val="18"/>
          <w:lang w:val="es-ES_tradnl"/>
        </w:rPr>
      </w:pPr>
      <w:r w:rsidRPr="00610FF2">
        <w:rPr>
          <w:rFonts w:cs="Noto Sans"/>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23EB72B1" w14:textId="77777777" w:rsidR="008F2F7B" w:rsidRPr="00610FF2" w:rsidRDefault="008F2F7B" w:rsidP="008F2F7B">
      <w:pPr>
        <w:rPr>
          <w:rFonts w:cs="Noto Sans"/>
          <w:szCs w:val="18"/>
          <w:lang w:val="es-ES_tradnl"/>
        </w:rPr>
      </w:pPr>
    </w:p>
    <w:p w14:paraId="1A9BBC5B" w14:textId="77777777" w:rsidR="008F2F7B" w:rsidRPr="00610FF2" w:rsidRDefault="008F2F7B" w:rsidP="008F2F7B">
      <w:pPr>
        <w:rPr>
          <w:rFonts w:cs="Noto Sans"/>
          <w:szCs w:val="18"/>
          <w:lang w:val="es-ES_tradnl"/>
        </w:rPr>
      </w:pPr>
      <w:r w:rsidRPr="00610FF2">
        <w:rPr>
          <w:rFonts w:cs="Noto Sans"/>
          <w:szCs w:val="18"/>
          <w:lang w:val="es-ES_tradnl"/>
        </w:rPr>
        <w:t>Contando con la validación y en su caso concentración para los componentes del SINAIS que así lo requieran por parte de los Servicios Estatales de Salud para su envío a la DGIS.</w:t>
      </w:r>
    </w:p>
    <w:p w14:paraId="6395B08B" w14:textId="77777777" w:rsidR="008F2F7B" w:rsidRPr="00610FF2" w:rsidRDefault="008F2F7B" w:rsidP="008F2F7B">
      <w:pPr>
        <w:rPr>
          <w:rFonts w:cs="Noto Sans"/>
          <w:szCs w:val="18"/>
          <w:lang w:val="es-ES_tradnl"/>
        </w:rPr>
      </w:pPr>
    </w:p>
    <w:p w14:paraId="00A2BB43" w14:textId="77777777" w:rsidR="008F2F7B" w:rsidRPr="00610FF2" w:rsidRDefault="008F2F7B" w:rsidP="008F2F7B">
      <w:pPr>
        <w:rPr>
          <w:rFonts w:cs="Noto Sans"/>
          <w:szCs w:val="18"/>
          <w:lang w:val="es-ES_tradnl"/>
        </w:rPr>
      </w:pPr>
      <w:r w:rsidRPr="00610FF2">
        <w:rPr>
          <w:rFonts w:cs="Noto Sans"/>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7DF6A8FE" w14:textId="77777777" w:rsidR="008F2F7B" w:rsidRPr="00610FF2" w:rsidRDefault="008F2F7B" w:rsidP="008F2F7B">
      <w:pPr>
        <w:rPr>
          <w:rFonts w:cs="Noto Sans"/>
          <w:szCs w:val="18"/>
          <w:lang w:val="es-ES_tradnl"/>
        </w:rPr>
      </w:pPr>
    </w:p>
    <w:p w14:paraId="7ABE0631" w14:textId="77777777" w:rsidR="008F2F7B" w:rsidRPr="00610FF2" w:rsidRDefault="008F2F7B" w:rsidP="008F2F7B">
      <w:pPr>
        <w:rPr>
          <w:rFonts w:cs="Noto Sans"/>
          <w:szCs w:val="18"/>
          <w:lang w:val="es-ES_tradnl"/>
        </w:rPr>
      </w:pPr>
      <w:r w:rsidRPr="00610FF2">
        <w:rPr>
          <w:rFonts w:cs="Noto Sans"/>
          <w:szCs w:val="18"/>
          <w:lang w:val="es-ES_tradnl"/>
        </w:rPr>
        <w:t xml:space="preserve">Por otro lado, la Norma Oficial Mexicana NOM-024-SSA3-2012 Sistemas de Registro Electrónico para la Salud. Intercambio de Información en Salud, tiene por objeto regular los Sistemas de Información de Registro Electrónico para la Salud, así como definir los mecanismos para que </w:t>
      </w:r>
      <w:r w:rsidRPr="00610FF2">
        <w:rPr>
          <w:rFonts w:cs="Noto Sans"/>
          <w:szCs w:val="18"/>
        </w:rPr>
        <w:t xml:space="preserve">las personas Prestadoras </w:t>
      </w:r>
      <w:r w:rsidRPr="00610FF2">
        <w:rPr>
          <w:rFonts w:cs="Noto Sans"/>
          <w:szCs w:val="18"/>
          <w:lang w:val="es-ES_tradnl"/>
        </w:rPr>
        <w:t xml:space="preserve">de Servicios de Salud del Sistema Nacional de Salud registren, intercambien y consoliden información, la cual debe aplicarse de manera obligatoria en todo el territorio nacional para todos los establecimientos que presten servicios de atención médica y salud pública que formen parte del Sistema Nacional de Salud que adopten un Sistema de Información de Registro Electrónico para la Salud, garantizando la confidencialidad de la identidad de </w:t>
      </w:r>
      <w:r w:rsidRPr="00610FF2">
        <w:rPr>
          <w:rFonts w:cs="Noto Sans"/>
          <w:szCs w:val="18"/>
        </w:rPr>
        <w:t xml:space="preserve">las y </w:t>
      </w:r>
      <w:r w:rsidRPr="00610FF2">
        <w:rPr>
          <w:rFonts w:cs="Noto Sans"/>
          <w:szCs w:val="18"/>
          <w:lang w:val="es-ES_tradnl"/>
        </w:rPr>
        <w:t>los pacientes así como la integridad y confiabilidad de la información clínica y establecer las medidas de seguridad pertinentes y adecuadas a fin de evitar el uso ilícito o ilegítimo que pueda lesionar la esfera jurídica del titular de la información, cumpliendo también con lo establecido el primer capítulo de la Ley Federal de Transparencia y Acceso a la Información Pública Gubernamental.</w:t>
      </w:r>
    </w:p>
    <w:p w14:paraId="67007D29" w14:textId="77777777" w:rsidR="008F2F7B" w:rsidRPr="00610FF2" w:rsidRDefault="008F2F7B" w:rsidP="008F2F7B">
      <w:pPr>
        <w:rPr>
          <w:rFonts w:cs="Noto Sans"/>
          <w:color w:val="000000" w:themeColor="text1"/>
          <w:szCs w:val="18"/>
          <w:lang w:val="es-ES_tradnl"/>
        </w:rPr>
      </w:pPr>
    </w:p>
    <w:p w14:paraId="18CE7560" w14:textId="77777777" w:rsidR="008F2F7B" w:rsidRPr="00BC30BD" w:rsidRDefault="008F2F7B" w:rsidP="00BC30BD">
      <w:pPr>
        <w:pStyle w:val="Ttulo2"/>
      </w:pPr>
      <w:bookmarkStart w:id="9" w:name="_Toc184740767"/>
      <w:r w:rsidRPr="00BC30BD">
        <w:lastRenderedPageBreak/>
        <w:t>Audiencia</w:t>
      </w:r>
      <w:bookmarkEnd w:id="9"/>
    </w:p>
    <w:p w14:paraId="4379916E" w14:textId="77777777" w:rsidR="008F2F7B" w:rsidRPr="00610FF2" w:rsidRDefault="008F2F7B" w:rsidP="008F2F7B">
      <w:pPr>
        <w:rPr>
          <w:rFonts w:cs="Noto Sans"/>
          <w:szCs w:val="18"/>
          <w:lang w:val="es-ES_tradnl"/>
        </w:rPr>
      </w:pPr>
      <w:r w:rsidRPr="00610FF2">
        <w:rPr>
          <w:rFonts w:cs="Noto Sans"/>
          <w:color w:val="000000" w:themeColor="text1"/>
          <w:szCs w:val="18"/>
          <w:lang w:val="es-ES_tradnl"/>
        </w:rPr>
        <w:t xml:space="preserve">Este documento está dirigido al personal </w:t>
      </w:r>
      <w:r w:rsidRPr="00610FF2">
        <w:rPr>
          <w:rFonts w:cs="Noto Sans"/>
          <w:szCs w:val="18"/>
          <w:lang w:val="es-ES_tradnl"/>
        </w:rPr>
        <w:t>prestador de los servicios de salud del Sistema Nacional de Salud en México, y que intervienen en alguna etapa en el proceso de registro, captura y la utilización de los datos estadísticos procedentes del SIS, específicamente el personal responsable de las actividades de Políticas de Salud Pública y Promoción de la Salud en Mercadotecnia Social en Salud en el nivel estatal.</w:t>
      </w:r>
    </w:p>
    <w:p w14:paraId="29CD1396" w14:textId="77777777" w:rsidR="008F2F7B" w:rsidRPr="00610FF2" w:rsidRDefault="008F2F7B" w:rsidP="008F2F7B">
      <w:pPr>
        <w:pStyle w:val="Ttulo2"/>
      </w:pPr>
      <w:bookmarkStart w:id="10" w:name="_Toc125389599"/>
      <w:bookmarkStart w:id="11" w:name="_Toc182483922"/>
      <w:bookmarkStart w:id="12" w:name="_Toc184740768"/>
      <w:r w:rsidRPr="00610FF2">
        <w:t>Alcance</w:t>
      </w:r>
      <w:bookmarkEnd w:id="10"/>
      <w:bookmarkEnd w:id="11"/>
      <w:bookmarkEnd w:id="12"/>
    </w:p>
    <w:p w14:paraId="3B75272D" w14:textId="77777777" w:rsidR="008F2F7B" w:rsidRPr="00610FF2" w:rsidRDefault="008F2F7B" w:rsidP="008F2F7B">
      <w:pPr>
        <w:rPr>
          <w:rFonts w:cs="Noto Sans"/>
          <w:szCs w:val="18"/>
          <w:lang w:val="es-ES_tradnl"/>
        </w:rPr>
      </w:pPr>
      <w:r w:rsidRPr="00610FF2">
        <w:rPr>
          <w:rFonts w:cs="Noto Sans"/>
          <w:szCs w:val="18"/>
          <w:lang w:val="es-ES_tradnl"/>
        </w:rPr>
        <w:t>Disponer de información sobre la forma en que se realiza la producción y reproducción de materiales de Promoción de la salud en el nivel estatal, consolidándola para la toma de decisiones en las distintas áreas dentro y fuera de la institución, desde la cobertura geográfica de cada unidad médica hasta el nivel nacional o internacional.</w:t>
      </w:r>
    </w:p>
    <w:p w14:paraId="186CC058" w14:textId="77777777" w:rsidR="008F2F7B" w:rsidRPr="00610FF2" w:rsidRDefault="008F2F7B" w:rsidP="008F2F7B">
      <w:pPr>
        <w:rPr>
          <w:rFonts w:cs="Noto Sans"/>
          <w:szCs w:val="18"/>
          <w:lang w:val="es-ES_tradnl"/>
        </w:rPr>
      </w:pPr>
    </w:p>
    <w:p w14:paraId="1F1B9F07" w14:textId="77777777" w:rsidR="008F2F7B" w:rsidRPr="00610FF2" w:rsidRDefault="008F2F7B" w:rsidP="008F2F7B">
      <w:pPr>
        <w:rPr>
          <w:rFonts w:cs="Noto Sans"/>
          <w:szCs w:val="18"/>
          <w:lang w:val="es-ES_tradnl"/>
        </w:rPr>
      </w:pPr>
      <w:r w:rsidRPr="00610FF2">
        <w:rPr>
          <w:rFonts w:cs="Noto Sans"/>
          <w:szCs w:val="18"/>
          <w:lang w:val="es-ES_tradnl"/>
        </w:rPr>
        <w:t>Este instructivo está dirigido al personal de los Servicios de Salud del Sistema Nacional de Salud en México que intervienen en la etapa del proceso de registro de Políticas de Salud Pública y Promoción de la Salud en Mercadotecnia Social en el nivel estatal.</w:t>
      </w:r>
    </w:p>
    <w:p w14:paraId="01B085B8" w14:textId="77777777" w:rsidR="008F2F7B" w:rsidRPr="00610FF2" w:rsidRDefault="008F2F7B" w:rsidP="008F2F7B">
      <w:pPr>
        <w:pStyle w:val="Ttulo2"/>
      </w:pPr>
      <w:bookmarkStart w:id="13" w:name="_Toc125389600"/>
      <w:bookmarkStart w:id="14" w:name="_Toc182483923"/>
      <w:bookmarkStart w:id="15" w:name="_Toc184740769"/>
      <w:r w:rsidRPr="00610FF2">
        <w:t>Justificación</w:t>
      </w:r>
      <w:bookmarkEnd w:id="13"/>
      <w:bookmarkEnd w:id="14"/>
      <w:bookmarkEnd w:id="15"/>
    </w:p>
    <w:p w14:paraId="6C06A3D5" w14:textId="77777777" w:rsidR="008F2F7B" w:rsidRPr="00610FF2" w:rsidRDefault="008F2F7B" w:rsidP="008F2F7B">
      <w:pPr>
        <w:rPr>
          <w:rFonts w:cs="Noto Sans"/>
          <w:color w:val="000000" w:themeColor="text1"/>
          <w:szCs w:val="18"/>
          <w:lang w:val="es-ES_tradnl"/>
        </w:rPr>
      </w:pPr>
      <w:r w:rsidRPr="00610FF2">
        <w:rPr>
          <w:rFonts w:cs="Noto Sans"/>
          <w:szCs w:val="18"/>
          <w:lang w:val="es-ES_tradnl"/>
        </w:rPr>
        <w:t xml:space="preserve">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w:t>
      </w:r>
      <w:r w:rsidRPr="00610FF2">
        <w:rPr>
          <w:rFonts w:cs="Noto Sans"/>
          <w:color w:val="000000" w:themeColor="text1"/>
          <w:szCs w:val="18"/>
          <w:lang w:val="es-ES_tradnl"/>
        </w:rPr>
        <w:t xml:space="preserve">para la Protección contra Riesgos Sanitarios y el Instituto de Salud para el Bienestar, así como otros organismos descentralizados y/o desconcentrados. </w:t>
      </w:r>
    </w:p>
    <w:p w14:paraId="55C800DD" w14:textId="77777777" w:rsidR="008F2F7B" w:rsidRPr="00610FF2" w:rsidRDefault="008F2F7B" w:rsidP="008F2F7B">
      <w:pPr>
        <w:rPr>
          <w:rFonts w:cs="Noto Sans"/>
          <w:color w:val="000000" w:themeColor="text1"/>
          <w:szCs w:val="18"/>
          <w:lang w:val="es-ES_tradnl"/>
        </w:rPr>
      </w:pPr>
    </w:p>
    <w:p w14:paraId="74D610FF" w14:textId="77777777" w:rsidR="008F2F7B" w:rsidRPr="00610FF2" w:rsidRDefault="008F2F7B" w:rsidP="008F2F7B">
      <w:pPr>
        <w:rPr>
          <w:rFonts w:cs="Noto Sans"/>
          <w:color w:val="000000" w:themeColor="text1"/>
          <w:szCs w:val="18"/>
          <w:lang w:val="es-ES_tradnl"/>
        </w:rPr>
      </w:pPr>
      <w:r w:rsidRPr="00610FF2">
        <w:rPr>
          <w:rFonts w:cs="Noto Sans"/>
          <w:color w:val="000000" w:themeColor="text1"/>
          <w:szCs w:val="18"/>
          <w:lang w:val="es-ES_tradnl"/>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w:t>
      </w:r>
    </w:p>
    <w:p w14:paraId="53570A5C" w14:textId="77777777" w:rsidR="008F2F7B" w:rsidRPr="00610FF2" w:rsidRDefault="008F2F7B" w:rsidP="008F2F7B">
      <w:pPr>
        <w:rPr>
          <w:rFonts w:cs="Noto Sans"/>
          <w:color w:val="000000" w:themeColor="text1"/>
          <w:szCs w:val="18"/>
          <w:lang w:val="es-ES_tradnl"/>
        </w:rPr>
      </w:pPr>
    </w:p>
    <w:p w14:paraId="4D3551D9" w14:textId="77777777" w:rsidR="008F2F7B" w:rsidRPr="00610FF2" w:rsidRDefault="008F2F7B" w:rsidP="008F2F7B">
      <w:pPr>
        <w:rPr>
          <w:rFonts w:cs="Noto Sans"/>
          <w:szCs w:val="18"/>
          <w:lang w:val="es-ES_tradnl"/>
        </w:rPr>
      </w:pPr>
      <w:r w:rsidRPr="00610FF2">
        <w:rPr>
          <w:rFonts w:cs="Noto Sans"/>
          <w:szCs w:val="18"/>
          <w:lang w:val="es-ES_tradnl"/>
        </w:rPr>
        <w:t xml:space="preserve">Considerando que el proceso de registro de actividades del Informe Mensual no difiere entre las unidades, y que </w:t>
      </w:r>
      <w:r w:rsidRPr="00610FF2">
        <w:rPr>
          <w:rFonts w:cs="Noto Sans"/>
          <w:szCs w:val="18"/>
        </w:rPr>
        <w:t xml:space="preserve">todas y </w:t>
      </w:r>
      <w:r w:rsidRPr="00610FF2">
        <w:rPr>
          <w:rFonts w:cs="Noto Sans"/>
          <w:szCs w:val="18"/>
          <w:lang w:val="es-ES_tradnl"/>
        </w:rPr>
        <w:t xml:space="preserve">todos los prestadores de servicio que están en contacto con el Sistema de </w:t>
      </w:r>
      <w:r w:rsidRPr="00610FF2">
        <w:rPr>
          <w:rFonts w:cs="Noto Sans"/>
          <w:szCs w:val="18"/>
          <w:lang w:val="es-ES_tradnl"/>
        </w:rPr>
        <w:lastRenderedPageBreak/>
        <w:t>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1191D74A" w14:textId="77777777" w:rsidR="008F2F7B" w:rsidRPr="00610FF2" w:rsidRDefault="008F2F7B" w:rsidP="008F2F7B">
      <w:pPr>
        <w:rPr>
          <w:rFonts w:cs="Noto Sans"/>
          <w:szCs w:val="18"/>
          <w:lang w:val="es-ES_tradnl"/>
        </w:rPr>
      </w:pPr>
    </w:p>
    <w:p w14:paraId="22FCE31D" w14:textId="77777777" w:rsidR="008F2F7B" w:rsidRPr="00610FF2" w:rsidRDefault="008F2F7B" w:rsidP="008F2F7B">
      <w:pPr>
        <w:rPr>
          <w:rFonts w:cs="Noto Sans"/>
          <w:szCs w:val="18"/>
          <w:lang w:val="es-ES_tradnl"/>
        </w:rPr>
      </w:pPr>
      <w:r w:rsidRPr="00610FF2">
        <w:rPr>
          <w:rFonts w:cs="Noto Sans"/>
          <w:szCs w:val="18"/>
          <w:lang w:val="es-ES_tradnl"/>
        </w:rPr>
        <w:t>Los datos estadísticos serán utilizados dentro y fuera de las unidades médicas por personas usuarias directas e indirectas, así como personal responsable de la toma de decisiones; por ello, los datos registrados deben cumplir con la calidad requerida.</w:t>
      </w:r>
    </w:p>
    <w:p w14:paraId="5AA18FF9" w14:textId="77777777" w:rsidR="008F2F7B" w:rsidRPr="00610FF2" w:rsidRDefault="008F2F7B" w:rsidP="008F2F7B">
      <w:pPr>
        <w:rPr>
          <w:rFonts w:cs="Noto Sans"/>
          <w:szCs w:val="18"/>
          <w:lang w:val="es-ES_tradnl"/>
        </w:rPr>
      </w:pPr>
    </w:p>
    <w:p w14:paraId="031D2564" w14:textId="77777777" w:rsidR="008F2F7B" w:rsidRPr="00610FF2" w:rsidRDefault="008F2F7B" w:rsidP="008F2F7B">
      <w:pPr>
        <w:rPr>
          <w:rFonts w:cs="Noto Sans"/>
          <w:szCs w:val="18"/>
          <w:lang w:val="es-ES_tradnl"/>
        </w:rPr>
      </w:pPr>
      <w:r w:rsidRPr="00610FF2">
        <w:rPr>
          <w:rFonts w:cs="Noto Sans"/>
          <w:szCs w:val="18"/>
          <w:lang w:val="es-ES_tradnl"/>
        </w:rPr>
        <w:t>El principal objetivo del presente es mostrar las definiciones operativas, así como las instrucciones para el registro de información de Políticas de Salud Pública y Promoción de la Salud en Mercadotecnia Social en Salud en el nivel estatal con el fin de mejorar la calidad de la información registrada.</w:t>
      </w:r>
    </w:p>
    <w:p w14:paraId="10303051" w14:textId="77777777" w:rsidR="008F2F7B" w:rsidRPr="00610FF2" w:rsidRDefault="008F2F7B" w:rsidP="008F2F7B">
      <w:pPr>
        <w:rPr>
          <w:rFonts w:cs="Noto Sans"/>
          <w:color w:val="000000" w:themeColor="text1"/>
          <w:szCs w:val="18"/>
          <w:lang w:val="es-ES_tradnl"/>
        </w:rPr>
      </w:pPr>
    </w:p>
    <w:p w14:paraId="23BA55BE" w14:textId="77777777" w:rsidR="008F2F7B" w:rsidRPr="00610FF2" w:rsidRDefault="008F2F7B" w:rsidP="008F2F7B">
      <w:pPr>
        <w:rPr>
          <w:rFonts w:cs="Noto Sans"/>
          <w:szCs w:val="18"/>
          <w:lang w:val="es-ES_tradnl"/>
        </w:rPr>
      </w:pPr>
      <w:r w:rsidRPr="00610FF2">
        <w:rPr>
          <w:rFonts w:cs="Noto Sans"/>
          <w:szCs w:val="18"/>
          <w:lang w:val="es-ES_tradnl"/>
        </w:rPr>
        <w:t>Asimismo, constituye una guía de aprendizaje para el personal de nuevo ingreso durante el periodo de familiarización con el SIS, ya que resuelve las dudas que surjan durante la jornada laboral.</w:t>
      </w:r>
    </w:p>
    <w:p w14:paraId="3E781AFD" w14:textId="77777777" w:rsidR="008F2F7B" w:rsidRPr="00610FF2" w:rsidRDefault="008F2F7B" w:rsidP="008F2F7B">
      <w:pPr>
        <w:rPr>
          <w:rFonts w:cs="Noto Sans"/>
          <w:szCs w:val="18"/>
          <w:lang w:val="es-ES_tradnl"/>
        </w:rPr>
      </w:pPr>
    </w:p>
    <w:p w14:paraId="20B021E5" w14:textId="77777777" w:rsidR="008F2F7B" w:rsidRPr="00610FF2" w:rsidRDefault="008F2F7B" w:rsidP="008F2F7B">
      <w:pPr>
        <w:rPr>
          <w:rFonts w:cs="Noto Sans"/>
          <w:szCs w:val="18"/>
          <w:lang w:val="es-ES_tradnl"/>
        </w:rPr>
      </w:pPr>
      <w:r w:rsidRPr="00610FF2">
        <w:rPr>
          <w:rFonts w:cs="Noto Sans"/>
          <w:szCs w:val="18"/>
          <w:lang w:val="es-ES_tradnl"/>
        </w:rPr>
        <w:t>La Dirección General de Información en Salud a través del equipo que conforman la Subdirección de Información Institucional, instruyen la implementación del Subsistema de Prestación de Servicios (SIS) versión 2025, exhortando a las y los Responsables de los Programas de Salud y a las Áreas de Estadística Estatales y Jurisdicciones Sanitarias difundan y promuevan el presente material y sus instructivos al interior de las unidades médicas y establecimientos de salud.</w:t>
      </w:r>
    </w:p>
    <w:p w14:paraId="20111AB2" w14:textId="77777777" w:rsidR="008F2F7B" w:rsidRPr="00610FF2" w:rsidRDefault="008F2F7B" w:rsidP="008F2F7B">
      <w:pPr>
        <w:rPr>
          <w:rFonts w:cs="Noto Sans"/>
          <w:b/>
          <w:bCs/>
          <w:sz w:val="28"/>
          <w:szCs w:val="28"/>
          <w:lang w:val="es-ES_tradnl"/>
        </w:rPr>
      </w:pPr>
      <w:r w:rsidRPr="00610FF2">
        <w:rPr>
          <w:rFonts w:cs="Noto Sans"/>
          <w:lang w:val="es-ES_tradnl"/>
        </w:rPr>
        <w:br w:type="page"/>
      </w:r>
    </w:p>
    <w:p w14:paraId="4B39E399" w14:textId="77777777" w:rsidR="008F2F7B" w:rsidRPr="00610FF2" w:rsidRDefault="008F2F7B" w:rsidP="008F2F7B">
      <w:pPr>
        <w:pStyle w:val="Ttulo2"/>
      </w:pPr>
      <w:bookmarkStart w:id="16" w:name="_Toc125389601"/>
      <w:bookmarkStart w:id="17" w:name="_Toc182483924"/>
      <w:bookmarkStart w:id="18" w:name="_Toc184740770"/>
      <w:r w:rsidRPr="00610FF2">
        <w:lastRenderedPageBreak/>
        <w:t>Términos y Definiciones</w:t>
      </w:r>
      <w:bookmarkEnd w:id="16"/>
      <w:bookmarkEnd w:id="17"/>
      <w:bookmarkEnd w:id="18"/>
    </w:p>
    <w:p w14:paraId="06DD429F" w14:textId="77777777" w:rsidR="008F2F7B" w:rsidRPr="00610FF2" w:rsidRDefault="008F2F7B" w:rsidP="008F2F7B">
      <w:pPr>
        <w:rPr>
          <w:rFonts w:cs="Noto Sans"/>
          <w:szCs w:val="18"/>
          <w:lang w:val="es-ES_tradnl"/>
        </w:rPr>
      </w:pPr>
      <w:r w:rsidRPr="00610FF2">
        <w:rPr>
          <w:rFonts w:cs="Noto Sans"/>
          <w:color w:val="000000" w:themeColor="text1"/>
          <w:szCs w:val="18"/>
          <w:lang w:val="es-ES_tradnl"/>
        </w:rPr>
        <w:t xml:space="preserve">Para los fines de este Instructivo y el registro del </w:t>
      </w:r>
      <w:r w:rsidRPr="00610FF2">
        <w:rPr>
          <w:rFonts w:cs="Noto Sans"/>
          <w:szCs w:val="18"/>
          <w:lang w:val="es-ES_tradnl"/>
        </w:rPr>
        <w:t>Informe Estatal de Políticas de Salud Pública y Promoción de la Salud, Mercadotecnia Social en Salud. SINBA-SIS-PSE, se entenderán las siguientes definiciones:</w:t>
      </w:r>
    </w:p>
    <w:p w14:paraId="71517FA9" w14:textId="77777777" w:rsidR="008F2F7B" w:rsidRPr="00610FF2" w:rsidRDefault="008F2F7B" w:rsidP="008F2F7B">
      <w:pPr>
        <w:rPr>
          <w:rFonts w:cs="Noto Sans"/>
          <w:color w:val="000000" w:themeColor="text1"/>
          <w:szCs w:val="18"/>
          <w:lang w:val="es-ES_tradnl"/>
        </w:rPr>
      </w:pPr>
    </w:p>
    <w:tbl>
      <w:tblPr>
        <w:tblW w:w="529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9"/>
        <w:gridCol w:w="1275"/>
        <w:gridCol w:w="6237"/>
      </w:tblGrid>
      <w:tr w:rsidR="008F2F7B" w:rsidRPr="00610FF2" w14:paraId="50131BA4" w14:textId="77777777" w:rsidTr="00BC30BD">
        <w:trPr>
          <w:tblHeader/>
        </w:trPr>
        <w:tc>
          <w:tcPr>
            <w:tcW w:w="983" w:type="pct"/>
            <w:shd w:val="clear" w:color="auto" w:fill="D9D9D9" w:themeFill="background1" w:themeFillShade="D9"/>
            <w:vAlign w:val="center"/>
          </w:tcPr>
          <w:p w14:paraId="5E9B758C" w14:textId="77777777" w:rsidR="008F2F7B" w:rsidRPr="00610FF2" w:rsidRDefault="008F2F7B" w:rsidP="00BC30BD">
            <w:pPr>
              <w:pStyle w:val="TableHeader"/>
              <w:jc w:val="center"/>
              <w:rPr>
                <w:rFonts w:ascii="Noto Sans" w:hAnsi="Noto Sans" w:cs="Noto Sans"/>
                <w:szCs w:val="18"/>
              </w:rPr>
            </w:pPr>
            <w:r w:rsidRPr="00610FF2">
              <w:rPr>
                <w:rFonts w:ascii="Noto Sans" w:hAnsi="Noto Sans" w:cs="Noto Sans"/>
                <w:szCs w:val="18"/>
              </w:rPr>
              <w:t>Término</w:t>
            </w:r>
          </w:p>
        </w:tc>
        <w:tc>
          <w:tcPr>
            <w:tcW w:w="682" w:type="pct"/>
            <w:shd w:val="clear" w:color="auto" w:fill="D9D9D9" w:themeFill="background1" w:themeFillShade="D9"/>
            <w:vAlign w:val="center"/>
          </w:tcPr>
          <w:p w14:paraId="0CF95F25" w14:textId="77777777" w:rsidR="008F2F7B" w:rsidRPr="00610FF2" w:rsidRDefault="008F2F7B" w:rsidP="00BC30BD">
            <w:pPr>
              <w:pStyle w:val="TableHeader"/>
              <w:jc w:val="center"/>
              <w:rPr>
                <w:rFonts w:ascii="Noto Sans" w:hAnsi="Noto Sans" w:cs="Noto Sans"/>
                <w:szCs w:val="18"/>
              </w:rPr>
            </w:pPr>
            <w:r w:rsidRPr="00610FF2">
              <w:rPr>
                <w:rFonts w:ascii="Noto Sans" w:hAnsi="Noto Sans" w:cs="Noto Sans"/>
                <w:szCs w:val="18"/>
              </w:rPr>
              <w:t>Acrónimo</w:t>
            </w:r>
          </w:p>
        </w:tc>
        <w:tc>
          <w:tcPr>
            <w:tcW w:w="3335" w:type="pct"/>
            <w:shd w:val="clear" w:color="auto" w:fill="D9D9D9" w:themeFill="background1" w:themeFillShade="D9"/>
            <w:vAlign w:val="center"/>
          </w:tcPr>
          <w:p w14:paraId="55C3B567" w14:textId="77777777" w:rsidR="008F2F7B" w:rsidRPr="00610FF2" w:rsidRDefault="008F2F7B" w:rsidP="00BC30BD">
            <w:pPr>
              <w:pStyle w:val="TableHeader"/>
              <w:jc w:val="center"/>
              <w:rPr>
                <w:rFonts w:ascii="Noto Sans" w:hAnsi="Noto Sans" w:cs="Noto Sans"/>
                <w:szCs w:val="18"/>
              </w:rPr>
            </w:pPr>
            <w:r w:rsidRPr="00610FF2">
              <w:rPr>
                <w:rFonts w:ascii="Noto Sans" w:hAnsi="Noto Sans" w:cs="Noto Sans"/>
                <w:szCs w:val="18"/>
              </w:rPr>
              <w:t>Definición</w:t>
            </w:r>
          </w:p>
        </w:tc>
      </w:tr>
      <w:tr w:rsidR="008F2F7B" w:rsidRPr="00610FF2" w14:paraId="520D8E66" w14:textId="77777777" w:rsidTr="000D3413">
        <w:trPr>
          <w:trHeight w:val="1712"/>
        </w:trPr>
        <w:tc>
          <w:tcPr>
            <w:tcW w:w="983" w:type="pct"/>
            <w:vAlign w:val="center"/>
          </w:tcPr>
          <w:p w14:paraId="081839A6"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lang w:eastAsia="es-MX"/>
              </w:rPr>
              <w:t>Clave Única de Establecimientos en</w:t>
            </w:r>
          </w:p>
          <w:p w14:paraId="24684B54" w14:textId="77777777" w:rsidR="008F2F7B" w:rsidRPr="00610FF2" w:rsidRDefault="008F2F7B" w:rsidP="000D3413">
            <w:pPr>
              <w:autoSpaceDE w:val="0"/>
              <w:autoSpaceDN w:val="0"/>
              <w:adjustRightInd w:val="0"/>
              <w:rPr>
                <w:rFonts w:cs="Noto Sans"/>
                <w:b/>
                <w:bCs/>
                <w:szCs w:val="18"/>
                <w:lang w:eastAsia="es-ES_tradnl"/>
              </w:rPr>
            </w:pPr>
            <w:r w:rsidRPr="00610FF2">
              <w:rPr>
                <w:rFonts w:cs="Noto Sans"/>
                <w:b/>
                <w:szCs w:val="18"/>
                <w:lang w:val="es-ES_tradnl" w:eastAsia="es-MX"/>
              </w:rPr>
              <w:t>Salud</w:t>
            </w:r>
          </w:p>
        </w:tc>
        <w:tc>
          <w:tcPr>
            <w:tcW w:w="682" w:type="pct"/>
            <w:vAlign w:val="center"/>
          </w:tcPr>
          <w:p w14:paraId="501EADEE" w14:textId="77777777" w:rsidR="008F2F7B" w:rsidRPr="00610FF2" w:rsidRDefault="008F2F7B" w:rsidP="000D3413">
            <w:pPr>
              <w:pStyle w:val="Tabletext"/>
              <w:jc w:val="left"/>
              <w:rPr>
                <w:rFonts w:ascii="Noto Sans" w:hAnsi="Noto Sans" w:cs="Noto Sans"/>
                <w:b/>
                <w:i/>
                <w:szCs w:val="18"/>
              </w:rPr>
            </w:pPr>
            <w:r w:rsidRPr="00610FF2">
              <w:rPr>
                <w:rFonts w:ascii="Noto Sans" w:hAnsi="Noto Sans" w:cs="Noto Sans"/>
                <w:b/>
                <w:i/>
                <w:szCs w:val="18"/>
              </w:rPr>
              <w:t>CLUES</w:t>
            </w:r>
          </w:p>
        </w:tc>
        <w:tc>
          <w:tcPr>
            <w:tcW w:w="3335" w:type="pct"/>
            <w:vAlign w:val="center"/>
          </w:tcPr>
          <w:p w14:paraId="44036A30" w14:textId="77777777" w:rsidR="008F2F7B" w:rsidRPr="00610FF2" w:rsidRDefault="008F2F7B" w:rsidP="000D3413">
            <w:pPr>
              <w:pStyle w:val="Tabletext"/>
              <w:rPr>
                <w:rFonts w:ascii="Noto Sans" w:hAnsi="Noto Sans" w:cs="Noto Sans"/>
                <w:szCs w:val="18"/>
              </w:rPr>
            </w:pPr>
            <w:r w:rsidRPr="00610FF2">
              <w:rPr>
                <w:rFonts w:ascii="Noto Sans" w:hAnsi="Noto Sans" w:cs="Noto Sans"/>
                <w:szCs w:val="18"/>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8F2F7B" w:rsidRPr="00610FF2" w14:paraId="6908D532" w14:textId="77777777" w:rsidTr="000D3413">
        <w:trPr>
          <w:trHeight w:val="870"/>
        </w:trPr>
        <w:tc>
          <w:tcPr>
            <w:tcW w:w="983" w:type="pct"/>
            <w:vAlign w:val="center"/>
          </w:tcPr>
          <w:p w14:paraId="6D1CCC86"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lang w:eastAsia="es-MX"/>
              </w:rPr>
              <w:t>Campañas de comunicación permanente</w:t>
            </w:r>
          </w:p>
        </w:tc>
        <w:tc>
          <w:tcPr>
            <w:tcW w:w="682" w:type="pct"/>
            <w:vAlign w:val="center"/>
          </w:tcPr>
          <w:p w14:paraId="04DF18FC"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7DCE2906" w14:textId="77777777" w:rsidR="008F2F7B" w:rsidRPr="00610FF2" w:rsidRDefault="008F2F7B" w:rsidP="000D3413">
            <w:pPr>
              <w:pStyle w:val="Tabletext"/>
              <w:rPr>
                <w:rFonts w:ascii="Noto Sans" w:hAnsi="Noto Sans" w:cs="Noto Sans"/>
                <w:szCs w:val="18"/>
              </w:rPr>
            </w:pPr>
            <w:r w:rsidRPr="00610FF2">
              <w:rPr>
                <w:rFonts w:ascii="Noto Sans" w:hAnsi="Noto Sans" w:cs="Noto Sans"/>
                <w:szCs w:val="18"/>
              </w:rPr>
              <w:t>Número de estrategias de mercadotecnia (campañas educativas), diseñadas e implementadas para sensibilizar e informar a la población sobre los principales factores de riesgo y sus medidas de prevención.</w:t>
            </w:r>
          </w:p>
        </w:tc>
      </w:tr>
      <w:tr w:rsidR="008F2F7B" w:rsidRPr="00610FF2" w14:paraId="227D9D74" w14:textId="77777777" w:rsidTr="000D3413">
        <w:trPr>
          <w:trHeight w:val="779"/>
        </w:trPr>
        <w:tc>
          <w:tcPr>
            <w:tcW w:w="983" w:type="pct"/>
            <w:vAlign w:val="center"/>
          </w:tcPr>
          <w:p w14:paraId="12E7CF7C"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lang w:eastAsia="es-MX"/>
              </w:rPr>
              <w:t>Campañas de comunicación emergentes/riesgos</w:t>
            </w:r>
          </w:p>
        </w:tc>
        <w:tc>
          <w:tcPr>
            <w:tcW w:w="682" w:type="pct"/>
            <w:vAlign w:val="center"/>
          </w:tcPr>
          <w:p w14:paraId="620F863C"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089DA2DD" w14:textId="77777777" w:rsidR="008F2F7B" w:rsidRPr="00610FF2" w:rsidRDefault="008F2F7B" w:rsidP="000D3413">
            <w:pPr>
              <w:pStyle w:val="Tabletext"/>
              <w:rPr>
                <w:rFonts w:ascii="Noto Sans" w:hAnsi="Noto Sans" w:cs="Noto Sans"/>
                <w:szCs w:val="18"/>
              </w:rPr>
            </w:pPr>
            <w:r w:rsidRPr="00610FF2">
              <w:rPr>
                <w:rFonts w:ascii="Noto Sans" w:hAnsi="Noto Sans" w:cs="Noto Sans"/>
                <w:szCs w:val="18"/>
              </w:rPr>
              <w:t>Número de estrategias de comunicación de riesgos, diseñadas e implementadas ante emergencias sanitarias para informar a la población sobre el riesgo, cómo proteger la salud y minimizar los daños.</w:t>
            </w:r>
          </w:p>
        </w:tc>
      </w:tr>
      <w:tr w:rsidR="008F2F7B" w:rsidRPr="00610FF2" w14:paraId="08E84E6C" w14:textId="77777777" w:rsidTr="000D3413">
        <w:tc>
          <w:tcPr>
            <w:tcW w:w="983" w:type="pct"/>
            <w:vAlign w:val="center"/>
          </w:tcPr>
          <w:p w14:paraId="480E2236"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rPr>
              <w:t>Población beneficiada de campañas permanentes, mujeres y hombres</w:t>
            </w:r>
          </w:p>
        </w:tc>
        <w:tc>
          <w:tcPr>
            <w:tcW w:w="682" w:type="pct"/>
            <w:vAlign w:val="center"/>
          </w:tcPr>
          <w:p w14:paraId="61435EDC"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709B17AD" w14:textId="77777777" w:rsidR="008F2F7B" w:rsidRPr="00610FF2" w:rsidRDefault="008F2F7B" w:rsidP="000D3413">
            <w:pPr>
              <w:pStyle w:val="Tabletext"/>
              <w:rPr>
                <w:rFonts w:ascii="Noto Sans" w:hAnsi="Noto Sans" w:cs="Noto Sans"/>
                <w:szCs w:val="18"/>
              </w:rPr>
            </w:pPr>
            <w:r w:rsidRPr="00610FF2">
              <w:rPr>
                <w:rFonts w:ascii="Noto Sans" w:hAnsi="Noto Sans" w:cs="Noto Sans"/>
                <w:szCs w:val="18"/>
              </w:rPr>
              <w:t>Total de hombres y/o mujeres que pertenecen al público objetivo de la campaña, que recibieron información sobre sobre los principales factores de riesgo y sus medidas de prevención</w:t>
            </w:r>
          </w:p>
        </w:tc>
      </w:tr>
      <w:tr w:rsidR="008F2F7B" w:rsidRPr="00610FF2" w14:paraId="4E7BDEC0" w14:textId="77777777" w:rsidTr="000D3413">
        <w:tc>
          <w:tcPr>
            <w:tcW w:w="983" w:type="pct"/>
            <w:vAlign w:val="center"/>
          </w:tcPr>
          <w:p w14:paraId="53154167"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rPr>
              <w:t>Población beneficiada de campañas emergentes, mujeres y hombres</w:t>
            </w:r>
          </w:p>
        </w:tc>
        <w:tc>
          <w:tcPr>
            <w:tcW w:w="682" w:type="pct"/>
            <w:vAlign w:val="center"/>
          </w:tcPr>
          <w:p w14:paraId="717AE0C9"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120E6D18" w14:textId="77777777" w:rsidR="008F2F7B" w:rsidRPr="00610FF2" w:rsidRDefault="008F2F7B" w:rsidP="000D3413">
            <w:pPr>
              <w:pStyle w:val="Tabletext"/>
              <w:rPr>
                <w:rFonts w:ascii="Noto Sans" w:hAnsi="Noto Sans" w:cs="Noto Sans"/>
                <w:szCs w:val="18"/>
              </w:rPr>
            </w:pPr>
            <w:r w:rsidRPr="00610FF2">
              <w:rPr>
                <w:rFonts w:ascii="Noto Sans" w:hAnsi="Noto Sans" w:cs="Noto Sans"/>
                <w:szCs w:val="18"/>
              </w:rPr>
              <w:t>Total de hombres y/o mujeres que pertenecen al público objetivo de la campaña emergente y recibieron información sobre cómo protegerse ante un riesgo a la salud o una emergencia sanitaria.</w:t>
            </w:r>
          </w:p>
        </w:tc>
      </w:tr>
      <w:tr w:rsidR="008F2F7B" w:rsidRPr="00610FF2" w14:paraId="41E93C40" w14:textId="77777777" w:rsidTr="000D3413">
        <w:trPr>
          <w:trHeight w:val="863"/>
        </w:trPr>
        <w:tc>
          <w:tcPr>
            <w:tcW w:w="983" w:type="pct"/>
            <w:vAlign w:val="center"/>
          </w:tcPr>
          <w:p w14:paraId="011D4BF6" w14:textId="77777777" w:rsidR="008F2F7B" w:rsidRPr="00610FF2" w:rsidRDefault="008F2F7B" w:rsidP="000D3413">
            <w:pPr>
              <w:pStyle w:val="Tabletext"/>
              <w:jc w:val="left"/>
              <w:rPr>
                <w:rFonts w:ascii="Noto Sans" w:hAnsi="Noto Sans" w:cs="Noto Sans"/>
                <w:b/>
                <w:szCs w:val="18"/>
              </w:rPr>
            </w:pPr>
            <w:r w:rsidRPr="00610FF2">
              <w:rPr>
                <w:rFonts w:ascii="Noto Sans" w:hAnsi="Noto Sans" w:cs="Noto Sans"/>
                <w:b/>
                <w:szCs w:val="18"/>
                <w:lang w:eastAsia="es-MX"/>
              </w:rPr>
              <w:t>Localidad de la población beneficiada</w:t>
            </w:r>
          </w:p>
        </w:tc>
        <w:tc>
          <w:tcPr>
            <w:tcW w:w="682" w:type="pct"/>
            <w:vAlign w:val="center"/>
          </w:tcPr>
          <w:p w14:paraId="5BF7D889"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4E3AD424" w14:textId="77777777" w:rsidR="008F2F7B" w:rsidRPr="00610FF2" w:rsidRDefault="008F2F7B" w:rsidP="000D3413">
            <w:pPr>
              <w:pStyle w:val="Tabletext"/>
              <w:rPr>
                <w:rFonts w:ascii="Noto Sans" w:hAnsi="Noto Sans" w:cs="Noto Sans"/>
                <w:szCs w:val="18"/>
              </w:rPr>
            </w:pPr>
            <w:r w:rsidRPr="00610FF2">
              <w:rPr>
                <w:rFonts w:ascii="Noto Sans" w:hAnsi="Noto Sans" w:cs="Noto Sans"/>
                <w:szCs w:val="18"/>
              </w:rPr>
              <w:t>Lugar geográfico en donde se localiza la población objetivo de la campaña y que recibió información sobre los principales factores de riesgo, medidas de prevención o ante una emergencia sanitaria.</w:t>
            </w:r>
          </w:p>
        </w:tc>
      </w:tr>
      <w:tr w:rsidR="008F2F7B" w:rsidRPr="00610FF2" w14:paraId="56A59DC9" w14:textId="77777777" w:rsidTr="000D3413">
        <w:trPr>
          <w:trHeight w:val="563"/>
        </w:trPr>
        <w:tc>
          <w:tcPr>
            <w:tcW w:w="983" w:type="pct"/>
            <w:vAlign w:val="center"/>
          </w:tcPr>
          <w:p w14:paraId="2BB92E8E"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lang w:eastAsia="es-MX"/>
              </w:rPr>
              <w:t>Duración de la campaña</w:t>
            </w:r>
          </w:p>
        </w:tc>
        <w:tc>
          <w:tcPr>
            <w:tcW w:w="682" w:type="pct"/>
            <w:vAlign w:val="center"/>
          </w:tcPr>
          <w:p w14:paraId="7A3BC61D"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622C4024" w14:textId="77777777" w:rsidR="008F2F7B" w:rsidRPr="00610FF2" w:rsidRDefault="008F2F7B" w:rsidP="000D3413">
            <w:pPr>
              <w:pStyle w:val="Tabletext"/>
              <w:rPr>
                <w:rFonts w:ascii="Noto Sans" w:hAnsi="Noto Sans" w:cs="Noto Sans"/>
                <w:szCs w:val="18"/>
              </w:rPr>
            </w:pPr>
            <w:r w:rsidRPr="00610FF2">
              <w:rPr>
                <w:rFonts w:ascii="Noto Sans" w:hAnsi="Noto Sans" w:cs="Noto Sans"/>
                <w:szCs w:val="18"/>
              </w:rPr>
              <w:t>Número de meses (tiempo establecido) para el lanzamiento, implementación y obtención de resultados de la  campaña.</w:t>
            </w:r>
          </w:p>
        </w:tc>
      </w:tr>
      <w:tr w:rsidR="008F2F7B" w:rsidRPr="00610FF2" w14:paraId="793C1594" w14:textId="77777777" w:rsidTr="000D3413">
        <w:trPr>
          <w:trHeight w:val="825"/>
        </w:trPr>
        <w:tc>
          <w:tcPr>
            <w:tcW w:w="983" w:type="pct"/>
            <w:vAlign w:val="center"/>
          </w:tcPr>
          <w:p w14:paraId="2AA319C3"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bCs/>
                <w:szCs w:val="18"/>
              </w:rPr>
              <w:t>Canales de comunicación utilizados</w:t>
            </w:r>
          </w:p>
        </w:tc>
        <w:tc>
          <w:tcPr>
            <w:tcW w:w="682" w:type="pct"/>
            <w:vAlign w:val="center"/>
          </w:tcPr>
          <w:p w14:paraId="4E201D57"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411261BB" w14:textId="77777777" w:rsidR="008F2F7B" w:rsidRPr="00610FF2" w:rsidRDefault="008F2F7B" w:rsidP="000D3413">
            <w:pPr>
              <w:pStyle w:val="Tabletext"/>
              <w:rPr>
                <w:rFonts w:ascii="Noto Sans" w:hAnsi="Noto Sans" w:cs="Noto Sans"/>
                <w:szCs w:val="18"/>
              </w:rPr>
            </w:pPr>
            <w:r w:rsidRPr="00610FF2">
              <w:rPr>
                <w:rFonts w:ascii="Noto Sans" w:hAnsi="Noto Sans" w:cs="Noto Sans"/>
                <w:szCs w:val="18"/>
              </w:rPr>
              <w:t>Total de medios de comunicación (impresos, audiovisuales, digitales, exteriores) utilizados en la campaña para hacer llegar la información al público objetivo.</w:t>
            </w:r>
          </w:p>
        </w:tc>
      </w:tr>
      <w:tr w:rsidR="008F2F7B" w:rsidRPr="00610FF2" w14:paraId="35F786B4" w14:textId="77777777" w:rsidTr="00BC30BD">
        <w:trPr>
          <w:trHeight w:val="558"/>
        </w:trPr>
        <w:tc>
          <w:tcPr>
            <w:tcW w:w="983" w:type="pct"/>
            <w:vAlign w:val="center"/>
          </w:tcPr>
          <w:p w14:paraId="1114B605"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lang w:eastAsia="es-MX"/>
              </w:rPr>
              <w:t>Población objetivo</w:t>
            </w:r>
          </w:p>
        </w:tc>
        <w:tc>
          <w:tcPr>
            <w:tcW w:w="682" w:type="pct"/>
            <w:vAlign w:val="center"/>
          </w:tcPr>
          <w:p w14:paraId="62979CFB"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6D6E27BE" w14:textId="77777777" w:rsidR="008F2F7B" w:rsidRPr="00610FF2" w:rsidRDefault="008F2F7B" w:rsidP="000D3413">
            <w:pPr>
              <w:rPr>
                <w:rFonts w:cs="Noto Sans"/>
                <w:szCs w:val="18"/>
                <w:lang w:val="es-ES_tradnl"/>
              </w:rPr>
            </w:pPr>
            <w:r w:rsidRPr="00610FF2">
              <w:rPr>
                <w:rFonts w:cs="Noto Sans"/>
                <w:szCs w:val="18"/>
                <w:lang w:val="es-ES_tradnl"/>
              </w:rPr>
              <w:t xml:space="preserve">Total de la población al que se dirige la campaña, son el grupo de personas que comparte creencias, hábitos, algún problema de salud; </w:t>
            </w:r>
            <w:r w:rsidRPr="00610FF2">
              <w:rPr>
                <w:rFonts w:cs="Noto Sans"/>
                <w:szCs w:val="18"/>
                <w:lang w:val="es-ES_tradnl"/>
              </w:rPr>
              <w:lastRenderedPageBreak/>
              <w:t>entre otras características como edad, escolaridad, ubicación geográfica, etc.</w:t>
            </w:r>
          </w:p>
        </w:tc>
      </w:tr>
      <w:tr w:rsidR="008F2F7B" w:rsidRPr="00610FF2" w14:paraId="369590F2" w14:textId="77777777" w:rsidTr="000D3413">
        <w:trPr>
          <w:trHeight w:val="1089"/>
        </w:trPr>
        <w:tc>
          <w:tcPr>
            <w:tcW w:w="983" w:type="pct"/>
            <w:vAlign w:val="center"/>
          </w:tcPr>
          <w:p w14:paraId="73F789C5" w14:textId="19BC8D9C"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rPr>
              <w:lastRenderedPageBreak/>
              <w:t xml:space="preserve">Fans/seguidores en </w:t>
            </w:r>
            <w:r w:rsidR="00BC30BD" w:rsidRPr="00610FF2">
              <w:rPr>
                <w:rFonts w:ascii="Noto Sans" w:hAnsi="Noto Sans" w:cs="Noto Sans"/>
                <w:b/>
                <w:szCs w:val="18"/>
              </w:rPr>
              <w:t xml:space="preserve">RRSS </w:t>
            </w:r>
            <w:r w:rsidRPr="00610FF2">
              <w:rPr>
                <w:rFonts w:ascii="Noto Sans" w:hAnsi="Noto Sans" w:cs="Noto Sans"/>
                <w:b/>
                <w:szCs w:val="18"/>
              </w:rPr>
              <w:t>previo a la campaña</w:t>
            </w:r>
          </w:p>
        </w:tc>
        <w:tc>
          <w:tcPr>
            <w:tcW w:w="682" w:type="pct"/>
            <w:vAlign w:val="center"/>
          </w:tcPr>
          <w:p w14:paraId="7A6D375C"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4AF1BABC" w14:textId="25071939" w:rsidR="008F2F7B" w:rsidRPr="00610FF2" w:rsidRDefault="008F2F7B" w:rsidP="000D3413">
            <w:pPr>
              <w:pStyle w:val="Tabletext"/>
              <w:rPr>
                <w:rFonts w:ascii="Noto Sans" w:hAnsi="Noto Sans" w:cs="Noto Sans"/>
                <w:szCs w:val="18"/>
              </w:rPr>
            </w:pPr>
            <w:proofErr w:type="gramStart"/>
            <w:r w:rsidRPr="00610FF2">
              <w:rPr>
                <w:rFonts w:ascii="Noto Sans" w:hAnsi="Noto Sans" w:cs="Noto Sans"/>
                <w:szCs w:val="18"/>
              </w:rPr>
              <w:t>Total</w:t>
            </w:r>
            <w:proofErr w:type="gramEnd"/>
            <w:r w:rsidRPr="00610FF2">
              <w:rPr>
                <w:rFonts w:ascii="Noto Sans" w:hAnsi="Noto Sans" w:cs="Noto Sans"/>
                <w:szCs w:val="18"/>
              </w:rPr>
              <w:t xml:space="preserve"> de usuarios de las </w:t>
            </w:r>
            <w:r w:rsidR="00BC30BD" w:rsidRPr="00610FF2">
              <w:rPr>
                <w:rFonts w:ascii="Noto Sans" w:hAnsi="Noto Sans" w:cs="Noto Sans"/>
                <w:szCs w:val="18"/>
              </w:rPr>
              <w:t xml:space="preserve">RRSS </w:t>
            </w:r>
            <w:r w:rsidRPr="00610FF2">
              <w:rPr>
                <w:rFonts w:ascii="Noto Sans" w:hAnsi="Noto Sans" w:cs="Noto Sans"/>
                <w:szCs w:val="18"/>
              </w:rPr>
              <w:t xml:space="preserve">(redes sociales) que siguen alguna o todas las plataformas digitales (Facebook, Instagram, Twitter, </w:t>
            </w:r>
            <w:proofErr w:type="spellStart"/>
            <w:r w:rsidRPr="00610FF2">
              <w:rPr>
                <w:rFonts w:ascii="Noto Sans" w:hAnsi="Noto Sans" w:cs="Noto Sans"/>
                <w:szCs w:val="18"/>
              </w:rPr>
              <w:t>Youtube</w:t>
            </w:r>
            <w:proofErr w:type="spellEnd"/>
            <w:r w:rsidRPr="00610FF2">
              <w:rPr>
                <w:rFonts w:ascii="Noto Sans" w:hAnsi="Noto Sans" w:cs="Noto Sans"/>
                <w:szCs w:val="18"/>
              </w:rPr>
              <w:t xml:space="preserve">, </w:t>
            </w:r>
            <w:proofErr w:type="spellStart"/>
            <w:r w:rsidRPr="00610FF2">
              <w:rPr>
                <w:rFonts w:ascii="Noto Sans" w:hAnsi="Noto Sans" w:cs="Noto Sans"/>
                <w:szCs w:val="18"/>
              </w:rPr>
              <w:t>Tiktok</w:t>
            </w:r>
            <w:proofErr w:type="spellEnd"/>
            <w:r w:rsidRPr="00610FF2">
              <w:rPr>
                <w:rFonts w:ascii="Noto Sans" w:hAnsi="Noto Sans" w:cs="Noto Sans"/>
                <w:szCs w:val="18"/>
              </w:rPr>
              <w:t>, etc.) en las que se difundirá la campaña. Este dato se registra antes de iniciar la difusión de la campaña en redes sociales.</w:t>
            </w:r>
          </w:p>
        </w:tc>
      </w:tr>
      <w:tr w:rsidR="008F2F7B" w:rsidRPr="00610FF2" w14:paraId="423AD4D9" w14:textId="77777777" w:rsidTr="000D3413">
        <w:tc>
          <w:tcPr>
            <w:tcW w:w="983" w:type="pct"/>
            <w:vAlign w:val="center"/>
          </w:tcPr>
          <w:p w14:paraId="22E654CE" w14:textId="201F8B6F"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rPr>
              <w:t xml:space="preserve">Fans/seguidores en </w:t>
            </w:r>
            <w:r w:rsidR="00BC30BD" w:rsidRPr="00610FF2">
              <w:rPr>
                <w:rFonts w:ascii="Noto Sans" w:hAnsi="Noto Sans" w:cs="Noto Sans"/>
                <w:b/>
                <w:szCs w:val="18"/>
              </w:rPr>
              <w:t xml:space="preserve">RRSS </w:t>
            </w:r>
            <w:r w:rsidRPr="00610FF2">
              <w:rPr>
                <w:rFonts w:ascii="Noto Sans" w:hAnsi="Noto Sans" w:cs="Noto Sans"/>
                <w:b/>
                <w:szCs w:val="18"/>
              </w:rPr>
              <w:t>después de la campaña</w:t>
            </w:r>
          </w:p>
        </w:tc>
        <w:tc>
          <w:tcPr>
            <w:tcW w:w="682" w:type="pct"/>
            <w:vAlign w:val="center"/>
          </w:tcPr>
          <w:p w14:paraId="795021D9"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122F78D2" w14:textId="37950006" w:rsidR="008F2F7B" w:rsidRPr="00610FF2" w:rsidRDefault="008F2F7B" w:rsidP="000D3413">
            <w:pPr>
              <w:pStyle w:val="Tabletext"/>
              <w:rPr>
                <w:rFonts w:ascii="Noto Sans" w:hAnsi="Noto Sans" w:cs="Noto Sans"/>
                <w:szCs w:val="18"/>
              </w:rPr>
            </w:pPr>
            <w:proofErr w:type="gramStart"/>
            <w:r w:rsidRPr="00610FF2">
              <w:rPr>
                <w:rFonts w:ascii="Noto Sans" w:hAnsi="Noto Sans" w:cs="Noto Sans"/>
                <w:szCs w:val="18"/>
              </w:rPr>
              <w:t>Total</w:t>
            </w:r>
            <w:proofErr w:type="gramEnd"/>
            <w:r w:rsidRPr="00610FF2">
              <w:rPr>
                <w:rFonts w:ascii="Noto Sans" w:hAnsi="Noto Sans" w:cs="Noto Sans"/>
                <w:szCs w:val="18"/>
              </w:rPr>
              <w:t xml:space="preserve"> de usuarios de las </w:t>
            </w:r>
            <w:r w:rsidR="00BC30BD" w:rsidRPr="00610FF2">
              <w:rPr>
                <w:rFonts w:ascii="Noto Sans" w:hAnsi="Noto Sans" w:cs="Noto Sans"/>
                <w:szCs w:val="18"/>
              </w:rPr>
              <w:t xml:space="preserve">RRSS </w:t>
            </w:r>
            <w:r w:rsidRPr="00610FF2">
              <w:rPr>
                <w:rFonts w:ascii="Noto Sans" w:hAnsi="Noto Sans" w:cs="Noto Sans"/>
                <w:szCs w:val="18"/>
              </w:rPr>
              <w:t xml:space="preserve">(redes sociales) que siguen alguna o todas las plataformas digitales (Facebook, Instagram, Twitter, </w:t>
            </w:r>
            <w:proofErr w:type="spellStart"/>
            <w:r w:rsidRPr="00610FF2">
              <w:rPr>
                <w:rFonts w:ascii="Noto Sans" w:hAnsi="Noto Sans" w:cs="Noto Sans"/>
                <w:szCs w:val="18"/>
              </w:rPr>
              <w:t>Youtube</w:t>
            </w:r>
            <w:proofErr w:type="spellEnd"/>
            <w:r w:rsidRPr="00610FF2">
              <w:rPr>
                <w:rFonts w:ascii="Noto Sans" w:hAnsi="Noto Sans" w:cs="Noto Sans"/>
                <w:szCs w:val="18"/>
              </w:rPr>
              <w:t xml:space="preserve">, </w:t>
            </w:r>
            <w:proofErr w:type="spellStart"/>
            <w:r w:rsidRPr="00610FF2">
              <w:rPr>
                <w:rFonts w:ascii="Noto Sans" w:hAnsi="Noto Sans" w:cs="Noto Sans"/>
                <w:szCs w:val="18"/>
              </w:rPr>
              <w:t>Tiktok</w:t>
            </w:r>
            <w:proofErr w:type="spellEnd"/>
            <w:r w:rsidRPr="00610FF2">
              <w:rPr>
                <w:rFonts w:ascii="Noto Sans" w:hAnsi="Noto Sans" w:cs="Noto Sans"/>
                <w:szCs w:val="18"/>
              </w:rPr>
              <w:t>, etc.) en las que se difundió la campaña. Este dato se registra al término de la etapa de implementación de la campaña.</w:t>
            </w:r>
          </w:p>
        </w:tc>
      </w:tr>
      <w:tr w:rsidR="008F2F7B" w:rsidRPr="00610FF2" w14:paraId="78D1CDD7" w14:textId="77777777" w:rsidTr="000D3413">
        <w:trPr>
          <w:trHeight w:val="716"/>
        </w:trPr>
        <w:tc>
          <w:tcPr>
            <w:tcW w:w="983" w:type="pct"/>
            <w:vAlign w:val="center"/>
          </w:tcPr>
          <w:p w14:paraId="66046A63" w14:textId="5CA2FFFD" w:rsidR="008F2F7B" w:rsidRPr="00610FF2" w:rsidRDefault="008F2F7B" w:rsidP="000D3413">
            <w:pPr>
              <w:pStyle w:val="Tabletext"/>
              <w:jc w:val="left"/>
              <w:rPr>
                <w:rFonts w:ascii="Noto Sans" w:hAnsi="Noto Sans" w:cs="Noto Sans"/>
                <w:b/>
                <w:szCs w:val="18"/>
              </w:rPr>
            </w:pPr>
            <w:r w:rsidRPr="00610FF2">
              <w:rPr>
                <w:rFonts w:ascii="Noto Sans" w:hAnsi="Noto Sans" w:cs="Noto Sans"/>
                <w:b/>
                <w:szCs w:val="18"/>
              </w:rPr>
              <w:t xml:space="preserve">Publicaciones de la campaña en </w:t>
            </w:r>
            <w:r w:rsidR="00BC30BD" w:rsidRPr="00610FF2">
              <w:rPr>
                <w:rFonts w:ascii="Noto Sans" w:hAnsi="Noto Sans" w:cs="Noto Sans"/>
                <w:b/>
                <w:szCs w:val="18"/>
              </w:rPr>
              <w:t>RRSS</w:t>
            </w:r>
          </w:p>
        </w:tc>
        <w:tc>
          <w:tcPr>
            <w:tcW w:w="682" w:type="pct"/>
            <w:vAlign w:val="center"/>
          </w:tcPr>
          <w:p w14:paraId="527244D6"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04C79CAA" w14:textId="68153D51" w:rsidR="008F2F7B" w:rsidRPr="00610FF2" w:rsidRDefault="008F2F7B" w:rsidP="000D3413">
            <w:pPr>
              <w:pStyle w:val="Tabletext"/>
              <w:rPr>
                <w:rFonts w:ascii="Noto Sans" w:hAnsi="Noto Sans" w:cs="Noto Sans"/>
                <w:szCs w:val="18"/>
              </w:rPr>
            </w:pPr>
            <w:r w:rsidRPr="00610FF2">
              <w:rPr>
                <w:rFonts w:ascii="Noto Sans" w:hAnsi="Noto Sans" w:cs="Noto Sans"/>
                <w:szCs w:val="18"/>
              </w:rPr>
              <w:t xml:space="preserve">Número total de contenidos de la campaña publicados en </w:t>
            </w:r>
            <w:r w:rsidR="00BC30BD" w:rsidRPr="00610FF2">
              <w:rPr>
                <w:rFonts w:ascii="Noto Sans" w:hAnsi="Noto Sans" w:cs="Noto Sans"/>
                <w:szCs w:val="18"/>
              </w:rPr>
              <w:t xml:space="preserve">RRSS </w:t>
            </w:r>
            <w:r w:rsidRPr="00610FF2">
              <w:rPr>
                <w:rFonts w:ascii="Noto Sans" w:hAnsi="Noto Sans" w:cs="Noto Sans"/>
                <w:szCs w:val="18"/>
              </w:rPr>
              <w:t>(redes sociales), durante el periodo de implementación.</w:t>
            </w:r>
          </w:p>
        </w:tc>
      </w:tr>
      <w:tr w:rsidR="008F2F7B" w:rsidRPr="00610FF2" w14:paraId="049AC061" w14:textId="77777777" w:rsidTr="000D3413">
        <w:trPr>
          <w:trHeight w:val="556"/>
        </w:trPr>
        <w:tc>
          <w:tcPr>
            <w:tcW w:w="983" w:type="pct"/>
            <w:vAlign w:val="center"/>
          </w:tcPr>
          <w:p w14:paraId="23D2B821" w14:textId="6D6F5068" w:rsidR="008F2F7B" w:rsidRPr="00610FF2" w:rsidRDefault="008F2F7B" w:rsidP="000D3413">
            <w:pPr>
              <w:pStyle w:val="Tabletext"/>
              <w:jc w:val="left"/>
              <w:rPr>
                <w:rFonts w:ascii="Noto Sans" w:hAnsi="Noto Sans" w:cs="Noto Sans"/>
                <w:b/>
                <w:szCs w:val="18"/>
              </w:rPr>
            </w:pPr>
            <w:r w:rsidRPr="00610FF2">
              <w:rPr>
                <w:rFonts w:ascii="Noto Sans" w:eastAsiaTheme="minorHAnsi" w:hAnsi="Noto Sans" w:cs="Noto Sans"/>
                <w:b/>
                <w:bCs/>
                <w:szCs w:val="18"/>
              </w:rPr>
              <w:t xml:space="preserve">Comentarios en </w:t>
            </w:r>
            <w:r w:rsidR="00BC30BD" w:rsidRPr="00610FF2">
              <w:rPr>
                <w:rFonts w:ascii="Noto Sans" w:eastAsiaTheme="minorHAnsi" w:hAnsi="Noto Sans" w:cs="Noto Sans"/>
                <w:b/>
                <w:bCs/>
                <w:szCs w:val="18"/>
              </w:rPr>
              <w:t>RRSS</w:t>
            </w:r>
          </w:p>
        </w:tc>
        <w:tc>
          <w:tcPr>
            <w:tcW w:w="682" w:type="pct"/>
            <w:vAlign w:val="center"/>
          </w:tcPr>
          <w:p w14:paraId="65EE89C0"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0B277AB2" w14:textId="269D3839" w:rsidR="008F2F7B" w:rsidRPr="00610FF2" w:rsidRDefault="008F2F7B" w:rsidP="000D3413">
            <w:pPr>
              <w:pStyle w:val="Tabletext"/>
              <w:rPr>
                <w:rFonts w:ascii="Noto Sans" w:hAnsi="Noto Sans" w:cs="Noto Sans"/>
                <w:szCs w:val="18"/>
              </w:rPr>
            </w:pPr>
            <w:r w:rsidRPr="00610FF2">
              <w:rPr>
                <w:rFonts w:ascii="Noto Sans" w:hAnsi="Noto Sans" w:cs="Noto Sans"/>
                <w:szCs w:val="18"/>
              </w:rPr>
              <w:t xml:space="preserve">Número de comentarios realizados, a las publicaciones de la campaña en las </w:t>
            </w:r>
            <w:r w:rsidR="00BC30BD" w:rsidRPr="00610FF2">
              <w:rPr>
                <w:rFonts w:ascii="Noto Sans" w:hAnsi="Noto Sans" w:cs="Noto Sans"/>
                <w:szCs w:val="18"/>
              </w:rPr>
              <w:t xml:space="preserve">RRSS </w:t>
            </w:r>
            <w:r w:rsidRPr="00610FF2">
              <w:rPr>
                <w:rFonts w:ascii="Noto Sans" w:hAnsi="Noto Sans" w:cs="Noto Sans"/>
                <w:szCs w:val="18"/>
              </w:rPr>
              <w:t xml:space="preserve">(redes sociales: Facebook, Instagram, Twitter, </w:t>
            </w:r>
            <w:proofErr w:type="spellStart"/>
            <w:r w:rsidRPr="00610FF2">
              <w:rPr>
                <w:rFonts w:ascii="Noto Sans" w:hAnsi="Noto Sans" w:cs="Noto Sans"/>
                <w:szCs w:val="18"/>
              </w:rPr>
              <w:t>Youtube</w:t>
            </w:r>
            <w:proofErr w:type="spellEnd"/>
            <w:r w:rsidRPr="00610FF2">
              <w:rPr>
                <w:rFonts w:ascii="Noto Sans" w:hAnsi="Noto Sans" w:cs="Noto Sans"/>
                <w:szCs w:val="18"/>
              </w:rPr>
              <w:t xml:space="preserve">, </w:t>
            </w:r>
            <w:proofErr w:type="spellStart"/>
            <w:r w:rsidRPr="00610FF2">
              <w:rPr>
                <w:rFonts w:ascii="Noto Sans" w:hAnsi="Noto Sans" w:cs="Noto Sans"/>
                <w:szCs w:val="18"/>
              </w:rPr>
              <w:t>Tiktok</w:t>
            </w:r>
            <w:proofErr w:type="spellEnd"/>
            <w:r w:rsidRPr="00610FF2">
              <w:rPr>
                <w:rFonts w:ascii="Noto Sans" w:hAnsi="Noto Sans" w:cs="Noto Sans"/>
                <w:szCs w:val="18"/>
              </w:rPr>
              <w:t>, etc.) .</w:t>
            </w:r>
          </w:p>
        </w:tc>
      </w:tr>
      <w:tr w:rsidR="008F2F7B" w:rsidRPr="00610FF2" w14:paraId="422C1233" w14:textId="77777777" w:rsidTr="000D3413">
        <w:trPr>
          <w:trHeight w:val="564"/>
        </w:trPr>
        <w:tc>
          <w:tcPr>
            <w:tcW w:w="983" w:type="pct"/>
            <w:vAlign w:val="center"/>
          </w:tcPr>
          <w:p w14:paraId="3FD3082E" w14:textId="4F63C0DF" w:rsidR="008F2F7B" w:rsidRPr="00610FF2" w:rsidRDefault="008F2F7B" w:rsidP="000D3413">
            <w:pPr>
              <w:pStyle w:val="Tabletext"/>
              <w:jc w:val="left"/>
              <w:rPr>
                <w:rFonts w:ascii="Noto Sans" w:eastAsiaTheme="minorHAnsi" w:hAnsi="Noto Sans" w:cs="Noto Sans"/>
                <w:b/>
                <w:bCs/>
                <w:szCs w:val="18"/>
              </w:rPr>
            </w:pPr>
            <w:r w:rsidRPr="00610FF2">
              <w:rPr>
                <w:rFonts w:ascii="Noto Sans" w:hAnsi="Noto Sans" w:cs="Noto Sans"/>
                <w:b/>
                <w:bCs/>
                <w:szCs w:val="18"/>
              </w:rPr>
              <w:t xml:space="preserve">Compartidos en </w:t>
            </w:r>
            <w:r w:rsidR="00BC30BD" w:rsidRPr="00610FF2">
              <w:rPr>
                <w:rFonts w:ascii="Noto Sans" w:hAnsi="Noto Sans" w:cs="Noto Sans"/>
                <w:b/>
                <w:bCs/>
                <w:szCs w:val="18"/>
              </w:rPr>
              <w:t>RRSS</w:t>
            </w:r>
          </w:p>
        </w:tc>
        <w:tc>
          <w:tcPr>
            <w:tcW w:w="682" w:type="pct"/>
            <w:vAlign w:val="center"/>
          </w:tcPr>
          <w:p w14:paraId="1DED965E"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3EAE5CD4" w14:textId="7F4E04CE" w:rsidR="008F2F7B" w:rsidRPr="00610FF2" w:rsidRDefault="008F2F7B" w:rsidP="000D3413">
            <w:pPr>
              <w:pStyle w:val="Tabletext"/>
              <w:rPr>
                <w:rFonts w:ascii="Noto Sans" w:hAnsi="Noto Sans" w:cs="Noto Sans"/>
                <w:szCs w:val="18"/>
              </w:rPr>
            </w:pPr>
            <w:r w:rsidRPr="00610FF2">
              <w:rPr>
                <w:rFonts w:ascii="Noto Sans" w:hAnsi="Noto Sans" w:cs="Noto Sans"/>
                <w:szCs w:val="18"/>
              </w:rPr>
              <w:t xml:space="preserve">Número de publicaciones compartidas en </w:t>
            </w:r>
            <w:r w:rsidR="00BC30BD" w:rsidRPr="00610FF2">
              <w:rPr>
                <w:rFonts w:ascii="Noto Sans" w:hAnsi="Noto Sans" w:cs="Noto Sans"/>
                <w:szCs w:val="18"/>
              </w:rPr>
              <w:t xml:space="preserve">RRSS </w:t>
            </w:r>
            <w:r w:rsidR="00BC30BD">
              <w:rPr>
                <w:rFonts w:ascii="Noto Sans" w:hAnsi="Noto Sans" w:cs="Noto Sans"/>
                <w:szCs w:val="18"/>
              </w:rPr>
              <w:t>(r</w:t>
            </w:r>
            <w:r w:rsidRPr="00610FF2">
              <w:rPr>
                <w:rFonts w:ascii="Noto Sans" w:hAnsi="Noto Sans" w:cs="Noto Sans"/>
                <w:szCs w:val="18"/>
              </w:rPr>
              <w:t>edes sociales) en relación a la campaña publicada.</w:t>
            </w:r>
          </w:p>
        </w:tc>
      </w:tr>
      <w:tr w:rsidR="008F2F7B" w:rsidRPr="00610FF2" w14:paraId="3919BAA7" w14:textId="77777777" w:rsidTr="000D3413">
        <w:trPr>
          <w:trHeight w:val="656"/>
        </w:trPr>
        <w:tc>
          <w:tcPr>
            <w:tcW w:w="983" w:type="pct"/>
            <w:vAlign w:val="center"/>
          </w:tcPr>
          <w:p w14:paraId="2FC2F88F" w14:textId="249B6448" w:rsidR="008F2F7B" w:rsidRPr="00610FF2" w:rsidRDefault="008F2F7B" w:rsidP="000D3413">
            <w:pPr>
              <w:pStyle w:val="Tabletext"/>
              <w:jc w:val="left"/>
              <w:rPr>
                <w:rFonts w:ascii="Noto Sans" w:hAnsi="Noto Sans" w:cs="Noto Sans"/>
                <w:b/>
                <w:bCs/>
                <w:szCs w:val="18"/>
              </w:rPr>
            </w:pPr>
            <w:r w:rsidRPr="00610FF2">
              <w:rPr>
                <w:rFonts w:ascii="Noto Sans" w:hAnsi="Noto Sans" w:cs="Noto Sans"/>
                <w:b/>
                <w:szCs w:val="18"/>
              </w:rPr>
              <w:t xml:space="preserve">Personas alcanzadas en </w:t>
            </w:r>
            <w:r w:rsidR="00BC30BD" w:rsidRPr="00610FF2">
              <w:rPr>
                <w:rFonts w:ascii="Noto Sans" w:hAnsi="Noto Sans" w:cs="Noto Sans"/>
                <w:b/>
                <w:szCs w:val="18"/>
              </w:rPr>
              <w:t>RRSS</w:t>
            </w:r>
          </w:p>
        </w:tc>
        <w:tc>
          <w:tcPr>
            <w:tcW w:w="682" w:type="pct"/>
            <w:vAlign w:val="center"/>
          </w:tcPr>
          <w:p w14:paraId="65C64B1B"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033C3DC1" w14:textId="539FC069" w:rsidR="008F2F7B" w:rsidRPr="00610FF2" w:rsidRDefault="008F2F7B" w:rsidP="000D3413">
            <w:pPr>
              <w:pStyle w:val="Tabletext"/>
              <w:rPr>
                <w:rFonts w:ascii="Noto Sans" w:hAnsi="Noto Sans" w:cs="Noto Sans"/>
                <w:szCs w:val="18"/>
              </w:rPr>
            </w:pPr>
            <w:r w:rsidRPr="00610FF2">
              <w:rPr>
                <w:rFonts w:ascii="Noto Sans" w:hAnsi="Noto Sans" w:cs="Noto Sans"/>
                <w:szCs w:val="18"/>
              </w:rPr>
              <w:t xml:space="preserve">Número de personas que vieron el contenido de la campaña en salud en </w:t>
            </w:r>
            <w:r w:rsidR="00BC30BD" w:rsidRPr="00610FF2">
              <w:rPr>
                <w:rFonts w:ascii="Noto Sans" w:hAnsi="Noto Sans" w:cs="Noto Sans"/>
                <w:szCs w:val="18"/>
              </w:rPr>
              <w:t xml:space="preserve">RRSS </w:t>
            </w:r>
            <w:r w:rsidRPr="00610FF2">
              <w:rPr>
                <w:rFonts w:ascii="Noto Sans" w:hAnsi="Noto Sans" w:cs="Noto Sans"/>
                <w:szCs w:val="18"/>
              </w:rPr>
              <w:t>(redes sociales).</w:t>
            </w:r>
          </w:p>
        </w:tc>
      </w:tr>
      <w:tr w:rsidR="008F2F7B" w:rsidRPr="00610FF2" w14:paraId="120A54C7" w14:textId="77777777" w:rsidTr="000D3413">
        <w:trPr>
          <w:trHeight w:val="1031"/>
        </w:trPr>
        <w:tc>
          <w:tcPr>
            <w:tcW w:w="983" w:type="pct"/>
            <w:vAlign w:val="center"/>
          </w:tcPr>
          <w:p w14:paraId="2B1A7296" w14:textId="77777777" w:rsidR="008F2F7B" w:rsidRPr="00610FF2" w:rsidRDefault="008F2F7B" w:rsidP="000D3413">
            <w:pPr>
              <w:pStyle w:val="Tabletext"/>
              <w:jc w:val="left"/>
              <w:rPr>
                <w:rFonts w:ascii="Noto Sans" w:hAnsi="Noto Sans" w:cs="Noto Sans"/>
                <w:b/>
                <w:szCs w:val="18"/>
              </w:rPr>
            </w:pPr>
            <w:r w:rsidRPr="00610FF2">
              <w:rPr>
                <w:rFonts w:ascii="Noto Sans" w:hAnsi="Noto Sans" w:cs="Noto Sans"/>
                <w:b/>
                <w:bCs/>
                <w:szCs w:val="18"/>
              </w:rPr>
              <w:t>Interacciones de la campaña</w:t>
            </w:r>
          </w:p>
        </w:tc>
        <w:tc>
          <w:tcPr>
            <w:tcW w:w="682" w:type="pct"/>
            <w:vAlign w:val="center"/>
          </w:tcPr>
          <w:p w14:paraId="30AAADC6"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1ED95122" w14:textId="77777777" w:rsidR="008F2F7B" w:rsidRPr="00610FF2" w:rsidRDefault="008F2F7B" w:rsidP="000D3413">
            <w:pPr>
              <w:pStyle w:val="Tabletext"/>
              <w:rPr>
                <w:rFonts w:ascii="Noto Sans" w:hAnsi="Noto Sans" w:cs="Noto Sans"/>
                <w:szCs w:val="18"/>
              </w:rPr>
            </w:pPr>
            <w:r w:rsidRPr="00610FF2">
              <w:rPr>
                <w:rFonts w:ascii="Noto Sans" w:hAnsi="Noto Sans" w:cs="Noto Sans"/>
                <w:szCs w:val="18"/>
              </w:rPr>
              <w:t xml:space="preserve">Número total de veces que un usuario interactuó con las publicaciones de la campaña. Incluye reacciones, comentarios, veces compartidas, clics en cualquier lugar del Tweet, respuestas, </w:t>
            </w:r>
            <w:proofErr w:type="spellStart"/>
            <w:r w:rsidRPr="00610FF2">
              <w:rPr>
                <w:rFonts w:ascii="Noto Sans" w:hAnsi="Noto Sans" w:cs="Noto Sans"/>
                <w:szCs w:val="18"/>
              </w:rPr>
              <w:t>etc</w:t>
            </w:r>
            <w:proofErr w:type="spellEnd"/>
            <w:r w:rsidRPr="00610FF2">
              <w:rPr>
                <w:rFonts w:ascii="Noto Sans" w:hAnsi="Noto Sans" w:cs="Noto Sans"/>
                <w:szCs w:val="18"/>
              </w:rPr>
              <w:t>; estos datos se obtienen de las métricas que cada red social facilita.</w:t>
            </w:r>
          </w:p>
        </w:tc>
      </w:tr>
      <w:tr w:rsidR="008F2F7B" w:rsidRPr="00610FF2" w14:paraId="0463CC6A" w14:textId="77777777" w:rsidTr="000D3413">
        <w:trPr>
          <w:trHeight w:val="1241"/>
        </w:trPr>
        <w:tc>
          <w:tcPr>
            <w:tcW w:w="983" w:type="pct"/>
            <w:vAlign w:val="center"/>
          </w:tcPr>
          <w:p w14:paraId="31631E73"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rPr>
              <w:t>Materiales impresos</w:t>
            </w:r>
          </w:p>
        </w:tc>
        <w:tc>
          <w:tcPr>
            <w:tcW w:w="682" w:type="pct"/>
            <w:vAlign w:val="center"/>
          </w:tcPr>
          <w:p w14:paraId="4293F88B" w14:textId="77777777" w:rsidR="008F2F7B" w:rsidRPr="00610FF2" w:rsidRDefault="008F2F7B" w:rsidP="000D3413">
            <w:pPr>
              <w:pStyle w:val="Tabletext"/>
              <w:jc w:val="left"/>
              <w:rPr>
                <w:rFonts w:ascii="Noto Sans" w:hAnsi="Noto Sans" w:cs="Noto Sans"/>
                <w:b/>
                <w:i/>
                <w:szCs w:val="18"/>
              </w:rPr>
            </w:pPr>
          </w:p>
        </w:tc>
        <w:tc>
          <w:tcPr>
            <w:tcW w:w="3335" w:type="pct"/>
            <w:vAlign w:val="center"/>
          </w:tcPr>
          <w:p w14:paraId="41B2D35F" w14:textId="77777777" w:rsidR="008F2F7B" w:rsidRPr="00610FF2" w:rsidRDefault="008F2F7B" w:rsidP="000D3413">
            <w:pPr>
              <w:rPr>
                <w:rFonts w:cs="Noto Sans"/>
                <w:szCs w:val="18"/>
                <w:lang w:val="es-ES_tradnl"/>
              </w:rPr>
            </w:pPr>
            <w:r w:rsidRPr="00610FF2">
              <w:rPr>
                <w:rFonts w:cs="Noto Sans"/>
                <w:szCs w:val="18"/>
                <w:lang w:val="es-ES_tradnl"/>
              </w:rPr>
              <w:t xml:space="preserve">Número total de materiales que se imprimieron y entregaron a la población, incluye cartel, folleto, díptico, tríptico, volante, postal, calendario, recado escolar, guía, inserción en prensa, inserción en revista, cuaderno didáctico, historieta, hoja informativa, infografía, </w:t>
            </w:r>
            <w:proofErr w:type="spellStart"/>
            <w:r w:rsidRPr="00610FF2">
              <w:rPr>
                <w:rFonts w:cs="Noto Sans"/>
                <w:szCs w:val="18"/>
                <w:lang w:val="es-ES_tradnl"/>
              </w:rPr>
              <w:t>rotafolio</w:t>
            </w:r>
            <w:proofErr w:type="spellEnd"/>
            <w:r w:rsidRPr="00610FF2">
              <w:rPr>
                <w:rFonts w:cs="Noto Sans"/>
                <w:szCs w:val="18"/>
                <w:lang w:val="es-ES_tradnl"/>
              </w:rPr>
              <w:t>, políptico, separador, manual, juego didáctico, tarjetero.</w:t>
            </w:r>
          </w:p>
        </w:tc>
      </w:tr>
      <w:tr w:rsidR="008F2F7B" w:rsidRPr="00610FF2" w14:paraId="537A3457" w14:textId="77777777" w:rsidTr="000D3413">
        <w:trPr>
          <w:trHeight w:val="1223"/>
        </w:trPr>
        <w:tc>
          <w:tcPr>
            <w:tcW w:w="983" w:type="pct"/>
            <w:vAlign w:val="center"/>
          </w:tcPr>
          <w:p w14:paraId="03A5BD60" w14:textId="77777777" w:rsidR="008F2F7B" w:rsidRPr="00610FF2" w:rsidRDefault="008F2F7B" w:rsidP="000D3413">
            <w:pPr>
              <w:pStyle w:val="Tabletext"/>
              <w:jc w:val="left"/>
              <w:rPr>
                <w:rFonts w:ascii="Noto Sans" w:hAnsi="Noto Sans" w:cs="Noto Sans"/>
                <w:b/>
                <w:szCs w:val="18"/>
              </w:rPr>
            </w:pPr>
            <w:r w:rsidRPr="00610FF2">
              <w:rPr>
                <w:rFonts w:ascii="Noto Sans" w:hAnsi="Noto Sans" w:cs="Noto Sans"/>
                <w:b/>
                <w:szCs w:val="18"/>
              </w:rPr>
              <w:t>Materiales audiovisuales</w:t>
            </w:r>
          </w:p>
        </w:tc>
        <w:tc>
          <w:tcPr>
            <w:tcW w:w="682" w:type="pct"/>
            <w:vAlign w:val="center"/>
          </w:tcPr>
          <w:p w14:paraId="085ECE91"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3827371D" w14:textId="77777777" w:rsidR="008F2F7B" w:rsidRPr="00610FF2" w:rsidRDefault="008F2F7B" w:rsidP="000D3413">
            <w:pPr>
              <w:rPr>
                <w:rFonts w:cs="Noto Sans"/>
                <w:szCs w:val="18"/>
                <w:lang w:val="es-ES_tradnl"/>
              </w:rPr>
            </w:pPr>
            <w:r w:rsidRPr="00610FF2">
              <w:rPr>
                <w:rFonts w:cs="Noto Sans"/>
                <w:szCs w:val="18"/>
                <w:lang w:val="es-ES_tradnl"/>
              </w:rPr>
              <w:t xml:space="preserve">Número total de materiales audiovisuales producidos para enseñar u orientar a un grupo específico de la población sobre algún tema de salud y que motiven la adopción de comportamientos y actitudes saludables. Incluye el perifoneo, spot de radio, spot de televisión, </w:t>
            </w:r>
            <w:proofErr w:type="spellStart"/>
            <w:r w:rsidRPr="00610FF2">
              <w:rPr>
                <w:rFonts w:cs="Noto Sans"/>
                <w:szCs w:val="18"/>
                <w:lang w:val="es-ES_tradnl"/>
              </w:rPr>
              <w:t>cineminuto</w:t>
            </w:r>
            <w:proofErr w:type="spellEnd"/>
            <w:r w:rsidRPr="00610FF2">
              <w:rPr>
                <w:rFonts w:cs="Noto Sans"/>
                <w:szCs w:val="18"/>
                <w:lang w:val="es-ES_tradnl"/>
              </w:rPr>
              <w:t>, cápsula, video.</w:t>
            </w:r>
          </w:p>
        </w:tc>
      </w:tr>
      <w:tr w:rsidR="008F2F7B" w:rsidRPr="00610FF2" w14:paraId="33C33764" w14:textId="77777777" w:rsidTr="000D3413">
        <w:trPr>
          <w:trHeight w:val="1309"/>
        </w:trPr>
        <w:tc>
          <w:tcPr>
            <w:tcW w:w="983" w:type="pct"/>
            <w:vAlign w:val="center"/>
          </w:tcPr>
          <w:p w14:paraId="1236E186"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lang w:eastAsia="es-MX"/>
              </w:rPr>
              <w:t>Materiales digitales</w:t>
            </w:r>
          </w:p>
        </w:tc>
        <w:tc>
          <w:tcPr>
            <w:tcW w:w="682" w:type="pct"/>
            <w:vAlign w:val="center"/>
          </w:tcPr>
          <w:p w14:paraId="5E768514"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03DC4156" w14:textId="77777777" w:rsidR="008F2F7B" w:rsidRPr="00610FF2" w:rsidRDefault="008F2F7B" w:rsidP="000D3413">
            <w:pPr>
              <w:pStyle w:val="Tabletext"/>
              <w:rPr>
                <w:rFonts w:ascii="Noto Sans" w:hAnsi="Noto Sans" w:cs="Noto Sans"/>
                <w:szCs w:val="18"/>
              </w:rPr>
            </w:pPr>
            <w:r w:rsidRPr="00610FF2">
              <w:rPr>
                <w:rFonts w:ascii="Noto Sans" w:hAnsi="Noto Sans" w:cs="Noto Sans"/>
                <w:szCs w:val="18"/>
              </w:rPr>
              <w:t xml:space="preserve">Número total de materiales difundidos a través de Internet, incluye las publicaciones en redes sociales como Facebook, Twitter, Instagram, </w:t>
            </w:r>
            <w:proofErr w:type="spellStart"/>
            <w:r w:rsidRPr="00610FF2">
              <w:rPr>
                <w:rFonts w:ascii="Noto Sans" w:hAnsi="Noto Sans" w:cs="Noto Sans"/>
                <w:szCs w:val="18"/>
              </w:rPr>
              <w:t>Linkedin</w:t>
            </w:r>
            <w:proofErr w:type="spellEnd"/>
            <w:r w:rsidRPr="00610FF2">
              <w:rPr>
                <w:rFonts w:ascii="Noto Sans" w:hAnsi="Noto Sans" w:cs="Noto Sans"/>
                <w:szCs w:val="18"/>
              </w:rPr>
              <w:t xml:space="preserve">, YouTube, </w:t>
            </w:r>
            <w:proofErr w:type="spellStart"/>
            <w:r w:rsidRPr="00610FF2">
              <w:rPr>
                <w:rFonts w:ascii="Noto Sans" w:hAnsi="Noto Sans" w:cs="Noto Sans"/>
                <w:szCs w:val="18"/>
              </w:rPr>
              <w:t>TikTok</w:t>
            </w:r>
            <w:proofErr w:type="spellEnd"/>
            <w:r w:rsidRPr="00610FF2">
              <w:rPr>
                <w:rFonts w:ascii="Noto Sans" w:hAnsi="Noto Sans" w:cs="Noto Sans"/>
                <w:szCs w:val="18"/>
              </w:rPr>
              <w:t xml:space="preserve">; banners en sitios web, </w:t>
            </w:r>
            <w:proofErr w:type="spellStart"/>
            <w:r w:rsidRPr="00610FF2">
              <w:rPr>
                <w:rFonts w:ascii="Noto Sans" w:hAnsi="Noto Sans" w:cs="Noto Sans"/>
                <w:szCs w:val="18"/>
              </w:rPr>
              <w:t>ebooks</w:t>
            </w:r>
            <w:proofErr w:type="spellEnd"/>
            <w:r w:rsidRPr="00610FF2">
              <w:rPr>
                <w:rFonts w:ascii="Noto Sans" w:hAnsi="Noto Sans" w:cs="Noto Sans"/>
                <w:szCs w:val="18"/>
              </w:rPr>
              <w:t xml:space="preserve">, blogs, páginas web, juegos interactivos, </w:t>
            </w:r>
            <w:proofErr w:type="spellStart"/>
            <w:r w:rsidRPr="00610FF2">
              <w:rPr>
                <w:rFonts w:ascii="Noto Sans" w:hAnsi="Noto Sans" w:cs="Noto Sans"/>
                <w:szCs w:val="18"/>
              </w:rPr>
              <w:t>micrositios</w:t>
            </w:r>
            <w:proofErr w:type="spellEnd"/>
            <w:r w:rsidRPr="00610FF2">
              <w:rPr>
                <w:rFonts w:ascii="Noto Sans" w:hAnsi="Noto Sans" w:cs="Noto Sans"/>
                <w:szCs w:val="18"/>
              </w:rPr>
              <w:t>, correo electrónico.</w:t>
            </w:r>
          </w:p>
        </w:tc>
      </w:tr>
      <w:tr w:rsidR="008F2F7B" w:rsidRPr="00610FF2" w14:paraId="4449C8FF" w14:textId="77777777" w:rsidTr="000D3413">
        <w:trPr>
          <w:trHeight w:val="1480"/>
        </w:trPr>
        <w:tc>
          <w:tcPr>
            <w:tcW w:w="983" w:type="pct"/>
            <w:vAlign w:val="center"/>
          </w:tcPr>
          <w:p w14:paraId="6330C52D"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rPr>
              <w:lastRenderedPageBreak/>
              <w:t>Medios Exteriores</w:t>
            </w:r>
          </w:p>
        </w:tc>
        <w:tc>
          <w:tcPr>
            <w:tcW w:w="682" w:type="pct"/>
            <w:vAlign w:val="center"/>
          </w:tcPr>
          <w:p w14:paraId="610944FC"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3BA85821" w14:textId="77777777" w:rsidR="008F2F7B" w:rsidRPr="00610FF2" w:rsidRDefault="008F2F7B" w:rsidP="000D3413">
            <w:pPr>
              <w:pStyle w:val="Tabletext"/>
              <w:rPr>
                <w:rFonts w:ascii="Noto Sans" w:hAnsi="Noto Sans" w:cs="Noto Sans"/>
                <w:szCs w:val="18"/>
              </w:rPr>
            </w:pPr>
            <w:r w:rsidRPr="00610FF2">
              <w:rPr>
                <w:rFonts w:ascii="Noto Sans" w:hAnsi="Noto Sans" w:cs="Noto Sans"/>
                <w:szCs w:val="18"/>
              </w:rPr>
              <w:t xml:space="preserve">Número total de anuncios difundidos en medios exteriores como espectaculares o carteleras, anuncios denominativos (aquellos que identifican a un negocio en su fachada o sobre el terreno que ocupe el inmueble), publicidad adherida en medios de transporte colectivos, anuncios en paradas de autobuses, pinta de barda, valla publicitaria, manta, pendón. </w:t>
            </w:r>
          </w:p>
        </w:tc>
      </w:tr>
      <w:tr w:rsidR="008F2F7B" w:rsidRPr="00610FF2" w14:paraId="1C31873D" w14:textId="77777777" w:rsidTr="000D3413">
        <w:trPr>
          <w:trHeight w:val="1145"/>
        </w:trPr>
        <w:tc>
          <w:tcPr>
            <w:tcW w:w="983" w:type="pct"/>
            <w:vAlign w:val="center"/>
          </w:tcPr>
          <w:p w14:paraId="5DB0C4C3" w14:textId="77777777" w:rsidR="008F2F7B" w:rsidRPr="00610FF2" w:rsidRDefault="008F2F7B" w:rsidP="000D3413">
            <w:pPr>
              <w:pStyle w:val="Tabletext"/>
              <w:jc w:val="left"/>
              <w:rPr>
                <w:rFonts w:ascii="Noto Sans" w:hAnsi="Noto Sans" w:cs="Noto Sans"/>
                <w:b/>
                <w:szCs w:val="18"/>
              </w:rPr>
            </w:pPr>
            <w:r w:rsidRPr="00610FF2">
              <w:rPr>
                <w:rFonts w:ascii="Noto Sans" w:hAnsi="Noto Sans" w:cs="Noto Sans"/>
                <w:b/>
                <w:szCs w:val="18"/>
                <w:lang w:eastAsia="es-MX"/>
              </w:rPr>
              <w:t>Población que recibe material educativo</w:t>
            </w:r>
          </w:p>
        </w:tc>
        <w:tc>
          <w:tcPr>
            <w:tcW w:w="682" w:type="pct"/>
            <w:vAlign w:val="center"/>
          </w:tcPr>
          <w:p w14:paraId="61795CC8"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07E94CBC" w14:textId="77777777" w:rsidR="008F2F7B" w:rsidRPr="00610FF2" w:rsidRDefault="008F2F7B" w:rsidP="000D3413">
            <w:pPr>
              <w:pStyle w:val="Tabletext"/>
              <w:rPr>
                <w:rFonts w:ascii="Noto Sans" w:hAnsi="Noto Sans" w:cs="Noto Sans"/>
                <w:szCs w:val="18"/>
              </w:rPr>
            </w:pPr>
            <w:r w:rsidRPr="00610FF2">
              <w:rPr>
                <w:rFonts w:ascii="Noto Sans" w:hAnsi="Noto Sans" w:cs="Noto Sans"/>
                <w:szCs w:val="18"/>
              </w:rPr>
              <w:t>Total de la población que recibió material educativo en formato impreso, audiovisual o digital, que tenga como fin enseñar u orientar sobre algún tema de salud y que motiven la adopción de comportamientos y actitudes saludables.</w:t>
            </w:r>
          </w:p>
        </w:tc>
      </w:tr>
      <w:tr w:rsidR="008F2F7B" w:rsidRPr="00610FF2" w14:paraId="6F67BCCD" w14:textId="77777777" w:rsidTr="000D3413">
        <w:trPr>
          <w:trHeight w:val="564"/>
        </w:trPr>
        <w:tc>
          <w:tcPr>
            <w:tcW w:w="983" w:type="pct"/>
            <w:vAlign w:val="center"/>
          </w:tcPr>
          <w:p w14:paraId="331DF8D1"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lang w:eastAsia="es-MX"/>
              </w:rPr>
              <w:t>Materiales difundidos</w:t>
            </w:r>
          </w:p>
        </w:tc>
        <w:tc>
          <w:tcPr>
            <w:tcW w:w="682" w:type="pct"/>
            <w:vAlign w:val="center"/>
          </w:tcPr>
          <w:p w14:paraId="1FDF329C" w14:textId="77777777" w:rsidR="008F2F7B" w:rsidRPr="00610FF2" w:rsidRDefault="008F2F7B" w:rsidP="000D3413">
            <w:pPr>
              <w:pStyle w:val="Tabletext"/>
              <w:jc w:val="left"/>
              <w:rPr>
                <w:rFonts w:ascii="Noto Sans" w:hAnsi="Noto Sans" w:cs="Noto Sans"/>
                <w:b/>
                <w:i/>
                <w:szCs w:val="18"/>
              </w:rPr>
            </w:pPr>
          </w:p>
        </w:tc>
        <w:tc>
          <w:tcPr>
            <w:tcW w:w="3335" w:type="pct"/>
            <w:vAlign w:val="center"/>
          </w:tcPr>
          <w:p w14:paraId="50A5457D" w14:textId="77777777" w:rsidR="008F2F7B" w:rsidRPr="00610FF2" w:rsidRDefault="008F2F7B" w:rsidP="000D3413">
            <w:pPr>
              <w:rPr>
                <w:rFonts w:cs="Noto Sans"/>
                <w:szCs w:val="18"/>
                <w:lang w:val="es-ES_tradnl"/>
              </w:rPr>
            </w:pPr>
            <w:r w:rsidRPr="00610FF2">
              <w:rPr>
                <w:rFonts w:cs="Noto Sans"/>
                <w:szCs w:val="18"/>
                <w:lang w:val="es-ES_tradnl"/>
              </w:rPr>
              <w:t>Número total de materiales educativos en formato impreso, audiovisual o digital difundidos en la población objetivo.</w:t>
            </w:r>
          </w:p>
        </w:tc>
      </w:tr>
      <w:tr w:rsidR="008F2F7B" w:rsidRPr="00610FF2" w14:paraId="693D4CC6" w14:textId="77777777" w:rsidTr="000D3413">
        <w:trPr>
          <w:trHeight w:val="967"/>
        </w:trPr>
        <w:tc>
          <w:tcPr>
            <w:tcW w:w="983" w:type="pct"/>
            <w:shd w:val="clear" w:color="auto" w:fill="FFFFFF" w:themeFill="background1"/>
            <w:vAlign w:val="center"/>
          </w:tcPr>
          <w:p w14:paraId="79C2EFFE" w14:textId="77777777" w:rsidR="008F2F7B" w:rsidRPr="00610FF2" w:rsidRDefault="008F2F7B" w:rsidP="000D3413">
            <w:pPr>
              <w:pStyle w:val="Tabletext"/>
              <w:jc w:val="left"/>
              <w:rPr>
                <w:rFonts w:ascii="Noto Sans" w:hAnsi="Noto Sans" w:cs="Noto Sans"/>
                <w:b/>
                <w:szCs w:val="18"/>
              </w:rPr>
            </w:pPr>
            <w:r w:rsidRPr="00610FF2">
              <w:rPr>
                <w:rFonts w:ascii="Noto Sans" w:hAnsi="Noto Sans" w:cs="Noto Sans"/>
                <w:b/>
                <w:szCs w:val="18"/>
                <w:lang w:eastAsia="es-MX"/>
              </w:rPr>
              <w:t>Estrategias de comunicación bidireccional</w:t>
            </w:r>
          </w:p>
        </w:tc>
        <w:tc>
          <w:tcPr>
            <w:tcW w:w="682" w:type="pct"/>
            <w:vAlign w:val="center"/>
          </w:tcPr>
          <w:p w14:paraId="467DD64A"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6492A7D4" w14:textId="77777777" w:rsidR="008F2F7B" w:rsidRPr="00610FF2" w:rsidRDefault="008F2F7B" w:rsidP="000D3413">
            <w:pPr>
              <w:rPr>
                <w:rFonts w:cs="Noto Sans"/>
                <w:szCs w:val="18"/>
                <w:lang w:val="es-ES_tradnl"/>
              </w:rPr>
            </w:pPr>
            <w:r w:rsidRPr="00610FF2">
              <w:rPr>
                <w:rFonts w:cs="Noto Sans"/>
                <w:szCs w:val="18"/>
                <w:lang w:val="es-ES_tradnl"/>
              </w:rPr>
              <w:t xml:space="preserve">Número de estrategias de comunicación bidireccional implementadas durante el periodo de reporte y que tuvieron una retroalimentación entre el receptor del mensaje y el emisor; mediante el uso de plataformas digitales y redes sociales. </w:t>
            </w:r>
          </w:p>
        </w:tc>
      </w:tr>
      <w:tr w:rsidR="008F2F7B" w:rsidRPr="00610FF2" w14:paraId="677586E1" w14:textId="77777777" w:rsidTr="000D3413">
        <w:tc>
          <w:tcPr>
            <w:tcW w:w="983" w:type="pct"/>
            <w:vAlign w:val="center"/>
          </w:tcPr>
          <w:p w14:paraId="6FB7432F"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shd w:val="clear" w:color="auto" w:fill="FFFFFF"/>
              </w:rPr>
              <w:t>Población beneficiada de estrategias de comunicación bidireccional hombres</w:t>
            </w:r>
          </w:p>
        </w:tc>
        <w:tc>
          <w:tcPr>
            <w:tcW w:w="682" w:type="pct"/>
            <w:vAlign w:val="center"/>
          </w:tcPr>
          <w:p w14:paraId="64995A8F"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6A33FCC8" w14:textId="77777777" w:rsidR="008F2F7B" w:rsidRPr="00610FF2" w:rsidRDefault="008F2F7B" w:rsidP="000D3413">
            <w:pPr>
              <w:pStyle w:val="Tabletext"/>
              <w:rPr>
                <w:rFonts w:ascii="Noto Sans" w:hAnsi="Noto Sans" w:cs="Noto Sans"/>
                <w:szCs w:val="18"/>
              </w:rPr>
            </w:pPr>
            <w:r w:rsidRPr="00610FF2">
              <w:rPr>
                <w:rFonts w:ascii="Noto Sans" w:hAnsi="Noto Sans" w:cs="Noto Sans"/>
                <w:szCs w:val="18"/>
              </w:rPr>
              <w:t>Número total de hombres que pertenecen a la población objetivo de la estrategia de comunicación bidireccional, con la que se generó una conversación, mediante el uso de plataformas digitales y redes sociales.</w:t>
            </w:r>
          </w:p>
        </w:tc>
      </w:tr>
      <w:tr w:rsidR="008F2F7B" w:rsidRPr="00610FF2" w14:paraId="3C310145" w14:textId="77777777" w:rsidTr="000D3413">
        <w:tc>
          <w:tcPr>
            <w:tcW w:w="983" w:type="pct"/>
            <w:vAlign w:val="center"/>
          </w:tcPr>
          <w:p w14:paraId="22C45A1B" w14:textId="77777777" w:rsidR="008F2F7B" w:rsidRPr="00610FF2" w:rsidRDefault="008F2F7B" w:rsidP="000D3413">
            <w:pPr>
              <w:pStyle w:val="Tabletext"/>
              <w:jc w:val="left"/>
              <w:rPr>
                <w:rFonts w:ascii="Noto Sans" w:hAnsi="Noto Sans" w:cs="Noto Sans"/>
                <w:b/>
                <w:szCs w:val="18"/>
                <w:shd w:val="clear" w:color="auto" w:fill="FFFFFF"/>
              </w:rPr>
            </w:pPr>
            <w:r w:rsidRPr="00610FF2">
              <w:rPr>
                <w:rFonts w:ascii="Noto Sans" w:hAnsi="Noto Sans" w:cs="Noto Sans"/>
                <w:b/>
                <w:szCs w:val="18"/>
                <w:shd w:val="clear" w:color="auto" w:fill="FFFFFF"/>
              </w:rPr>
              <w:t>Población beneficiada de estrategias de comunicación bidireccional mujeres</w:t>
            </w:r>
          </w:p>
        </w:tc>
        <w:tc>
          <w:tcPr>
            <w:tcW w:w="682" w:type="pct"/>
            <w:vAlign w:val="center"/>
          </w:tcPr>
          <w:p w14:paraId="61C174A8"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55A5295F" w14:textId="77777777" w:rsidR="008F2F7B" w:rsidRPr="00610FF2" w:rsidRDefault="008F2F7B" w:rsidP="000D3413">
            <w:pPr>
              <w:pStyle w:val="Tabletext"/>
              <w:rPr>
                <w:rFonts w:ascii="Noto Sans" w:hAnsi="Noto Sans" w:cs="Noto Sans"/>
                <w:szCs w:val="18"/>
              </w:rPr>
            </w:pPr>
            <w:r w:rsidRPr="00610FF2">
              <w:rPr>
                <w:rFonts w:ascii="Noto Sans" w:hAnsi="Noto Sans" w:cs="Noto Sans"/>
                <w:szCs w:val="18"/>
              </w:rPr>
              <w:t>Número total de mujeres que pertenecen a la población objetivo de la estrategia de comunicación bidireccional, con la que se generó una conversación, mediante el uso de plataformas digitales y redes sociales.</w:t>
            </w:r>
          </w:p>
        </w:tc>
      </w:tr>
      <w:tr w:rsidR="008F2F7B" w:rsidRPr="00610FF2" w14:paraId="0D552F54" w14:textId="77777777" w:rsidTr="000D3413">
        <w:trPr>
          <w:trHeight w:val="844"/>
        </w:trPr>
        <w:tc>
          <w:tcPr>
            <w:tcW w:w="983" w:type="pct"/>
            <w:vAlign w:val="center"/>
          </w:tcPr>
          <w:p w14:paraId="3F0A9327" w14:textId="77777777" w:rsidR="008F2F7B" w:rsidRPr="00610FF2" w:rsidRDefault="008F2F7B" w:rsidP="000D3413">
            <w:pPr>
              <w:pStyle w:val="Tabletext"/>
              <w:jc w:val="left"/>
              <w:rPr>
                <w:rFonts w:ascii="Noto Sans" w:hAnsi="Noto Sans" w:cs="Noto Sans"/>
                <w:b/>
                <w:szCs w:val="18"/>
                <w:shd w:val="clear" w:color="auto" w:fill="FFFFFF"/>
              </w:rPr>
            </w:pPr>
            <w:r w:rsidRPr="00610FF2">
              <w:rPr>
                <w:rFonts w:ascii="Noto Sans" w:hAnsi="Noto Sans" w:cs="Noto Sans"/>
                <w:b/>
                <w:szCs w:val="18"/>
                <w:lang w:eastAsia="es-MX"/>
              </w:rPr>
              <w:t>Canales de comunicación bidireccional</w:t>
            </w:r>
          </w:p>
        </w:tc>
        <w:tc>
          <w:tcPr>
            <w:tcW w:w="682" w:type="pct"/>
            <w:vAlign w:val="center"/>
          </w:tcPr>
          <w:p w14:paraId="13BC05E7"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2F3B3461" w14:textId="77777777" w:rsidR="008F2F7B" w:rsidRPr="00610FF2" w:rsidRDefault="008F2F7B" w:rsidP="000D3413">
            <w:pPr>
              <w:pStyle w:val="Tabletext"/>
              <w:rPr>
                <w:rFonts w:ascii="Noto Sans" w:hAnsi="Noto Sans" w:cs="Noto Sans"/>
                <w:szCs w:val="18"/>
              </w:rPr>
            </w:pPr>
            <w:proofErr w:type="gramStart"/>
            <w:r w:rsidRPr="00610FF2">
              <w:rPr>
                <w:rFonts w:ascii="Noto Sans" w:hAnsi="Noto Sans" w:cs="Noto Sans"/>
                <w:szCs w:val="18"/>
              </w:rPr>
              <w:t>Total</w:t>
            </w:r>
            <w:proofErr w:type="gramEnd"/>
            <w:r w:rsidRPr="00610FF2">
              <w:rPr>
                <w:rFonts w:ascii="Noto Sans" w:hAnsi="Noto Sans" w:cs="Noto Sans"/>
                <w:szCs w:val="18"/>
              </w:rPr>
              <w:t xml:space="preserve"> de plataformas digitales y/o redes sociales (WhatsApp, </w:t>
            </w:r>
            <w:proofErr w:type="spellStart"/>
            <w:r w:rsidRPr="00610FF2">
              <w:rPr>
                <w:rFonts w:ascii="Noto Sans" w:hAnsi="Noto Sans" w:cs="Noto Sans"/>
                <w:szCs w:val="18"/>
              </w:rPr>
              <w:t>Telegram</w:t>
            </w:r>
            <w:proofErr w:type="spellEnd"/>
            <w:r w:rsidRPr="00610FF2">
              <w:rPr>
                <w:rFonts w:ascii="Noto Sans" w:hAnsi="Noto Sans" w:cs="Noto Sans"/>
                <w:szCs w:val="18"/>
              </w:rPr>
              <w:t xml:space="preserve">, </w:t>
            </w:r>
            <w:proofErr w:type="spellStart"/>
            <w:r w:rsidRPr="00610FF2">
              <w:rPr>
                <w:rFonts w:ascii="Noto Sans" w:hAnsi="Noto Sans" w:cs="Noto Sans"/>
                <w:szCs w:val="18"/>
              </w:rPr>
              <w:t>ChatBots</w:t>
            </w:r>
            <w:proofErr w:type="spellEnd"/>
            <w:r w:rsidRPr="00610FF2">
              <w:rPr>
                <w:rFonts w:ascii="Noto Sans" w:hAnsi="Noto Sans" w:cs="Noto Sans"/>
                <w:szCs w:val="18"/>
              </w:rPr>
              <w:t xml:space="preserve">, etc.) utilizados en la estrategia de comunicación bidireccional, para generar conversación con el público objetivo. </w:t>
            </w:r>
          </w:p>
        </w:tc>
      </w:tr>
      <w:tr w:rsidR="008F2F7B" w:rsidRPr="00610FF2" w14:paraId="69E1B20D" w14:textId="77777777" w:rsidTr="000D3413">
        <w:trPr>
          <w:trHeight w:val="1139"/>
        </w:trPr>
        <w:tc>
          <w:tcPr>
            <w:tcW w:w="983" w:type="pct"/>
            <w:vAlign w:val="center"/>
          </w:tcPr>
          <w:p w14:paraId="180564F0" w14:textId="77777777" w:rsidR="008F2F7B" w:rsidRPr="00610FF2" w:rsidRDefault="008F2F7B" w:rsidP="000D3413">
            <w:pPr>
              <w:pStyle w:val="Tabletext"/>
              <w:jc w:val="left"/>
              <w:rPr>
                <w:rFonts w:ascii="Noto Sans" w:hAnsi="Noto Sans" w:cs="Noto Sans"/>
                <w:b/>
                <w:szCs w:val="18"/>
                <w:shd w:val="clear" w:color="auto" w:fill="FFFFFF"/>
              </w:rPr>
            </w:pPr>
            <w:r w:rsidRPr="00610FF2">
              <w:rPr>
                <w:rFonts w:ascii="Noto Sans" w:hAnsi="Noto Sans" w:cs="Noto Sans"/>
                <w:b/>
                <w:szCs w:val="18"/>
              </w:rPr>
              <w:t>Estrategias de mercadotecnia evaluadas</w:t>
            </w:r>
          </w:p>
        </w:tc>
        <w:tc>
          <w:tcPr>
            <w:tcW w:w="682" w:type="pct"/>
            <w:vAlign w:val="center"/>
          </w:tcPr>
          <w:p w14:paraId="21FE003D"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285BEEB7" w14:textId="77777777" w:rsidR="008F2F7B" w:rsidRPr="00610FF2" w:rsidRDefault="008F2F7B" w:rsidP="000D3413">
            <w:pPr>
              <w:rPr>
                <w:rFonts w:cs="Noto Sans"/>
                <w:szCs w:val="18"/>
                <w:lang w:val="es-ES_tradnl"/>
              </w:rPr>
            </w:pPr>
            <w:r w:rsidRPr="00610FF2">
              <w:rPr>
                <w:rFonts w:cs="Noto Sans"/>
                <w:szCs w:val="18"/>
                <w:lang w:val="es-ES_tradnl"/>
              </w:rPr>
              <w:t>Número de estrategias de comunicación bidireccional, campañas de comunicación permanente o emergente; que fueron evaluadas a través de encuestas pre y post a su implementación, en una muestra representativa de la población objetivo para conocer el impacto que tuvieron.</w:t>
            </w:r>
          </w:p>
        </w:tc>
      </w:tr>
      <w:tr w:rsidR="008F2F7B" w:rsidRPr="00610FF2" w14:paraId="3B90CA17" w14:textId="77777777" w:rsidTr="000D3413">
        <w:trPr>
          <w:trHeight w:val="843"/>
        </w:trPr>
        <w:tc>
          <w:tcPr>
            <w:tcW w:w="983" w:type="pct"/>
            <w:vAlign w:val="center"/>
          </w:tcPr>
          <w:p w14:paraId="1278992F"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lang w:eastAsia="es-MX"/>
              </w:rPr>
              <w:t>Población con influencia positiva</w:t>
            </w:r>
          </w:p>
        </w:tc>
        <w:tc>
          <w:tcPr>
            <w:tcW w:w="682" w:type="pct"/>
            <w:vAlign w:val="center"/>
          </w:tcPr>
          <w:p w14:paraId="3799483D"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0E750D6D" w14:textId="77777777" w:rsidR="008F2F7B" w:rsidRPr="00610FF2" w:rsidRDefault="008F2F7B" w:rsidP="000D3413">
            <w:pPr>
              <w:pStyle w:val="Tabletext"/>
              <w:rPr>
                <w:rFonts w:ascii="Noto Sans" w:hAnsi="Noto Sans" w:cs="Noto Sans"/>
                <w:szCs w:val="18"/>
              </w:rPr>
            </w:pPr>
            <w:r w:rsidRPr="00610FF2">
              <w:rPr>
                <w:rFonts w:ascii="Noto Sans" w:hAnsi="Noto Sans" w:cs="Noto Sans"/>
                <w:szCs w:val="18"/>
              </w:rPr>
              <w:t>Número total de la población objetivo evaluada, que tuvo un cambio positivo en cuanto a hábitos, conductas, percepciones, conocimientos y/o actitudes respecto a su salud.</w:t>
            </w:r>
          </w:p>
        </w:tc>
      </w:tr>
      <w:tr w:rsidR="008F2F7B" w:rsidRPr="00610FF2" w14:paraId="58B269B1" w14:textId="77777777" w:rsidTr="000D3413">
        <w:trPr>
          <w:trHeight w:val="1125"/>
        </w:trPr>
        <w:tc>
          <w:tcPr>
            <w:tcW w:w="983" w:type="pct"/>
            <w:vAlign w:val="center"/>
          </w:tcPr>
          <w:p w14:paraId="3CA5B6BD"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rPr>
              <w:t>Población con influencia negativa</w:t>
            </w:r>
          </w:p>
        </w:tc>
        <w:tc>
          <w:tcPr>
            <w:tcW w:w="682" w:type="pct"/>
            <w:vAlign w:val="center"/>
          </w:tcPr>
          <w:p w14:paraId="3C603718"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522E63AB" w14:textId="77777777" w:rsidR="008F2F7B" w:rsidRPr="00610FF2" w:rsidRDefault="008F2F7B" w:rsidP="000D3413">
            <w:pPr>
              <w:rPr>
                <w:rFonts w:cs="Noto Sans"/>
                <w:szCs w:val="18"/>
                <w:lang w:val="es-ES_tradnl"/>
              </w:rPr>
            </w:pPr>
            <w:r w:rsidRPr="00610FF2">
              <w:rPr>
                <w:rFonts w:cs="Noto Sans"/>
                <w:szCs w:val="18"/>
                <w:lang w:val="es-ES_tradnl"/>
              </w:rPr>
              <w:t>Número total de la población objetivo evaluada, que refiere que la intervención de mercadotecnia evaluada, no generó ningún cambio en cuanto a hábitos, conductas, percepciones, conocimientos y/o actitudes respecto a su salud.</w:t>
            </w:r>
          </w:p>
        </w:tc>
      </w:tr>
      <w:tr w:rsidR="008F2F7B" w:rsidRPr="00610FF2" w14:paraId="53F7D6D2" w14:textId="77777777" w:rsidTr="000D3413">
        <w:trPr>
          <w:trHeight w:val="1538"/>
        </w:trPr>
        <w:tc>
          <w:tcPr>
            <w:tcW w:w="983" w:type="pct"/>
            <w:vAlign w:val="center"/>
          </w:tcPr>
          <w:p w14:paraId="4F8D8B95" w14:textId="77777777" w:rsidR="008F2F7B" w:rsidRPr="00610FF2" w:rsidRDefault="008F2F7B" w:rsidP="000D3413">
            <w:pPr>
              <w:pStyle w:val="Tabletext"/>
              <w:jc w:val="left"/>
              <w:rPr>
                <w:rFonts w:ascii="Noto Sans" w:hAnsi="Noto Sans" w:cs="Noto Sans"/>
                <w:b/>
                <w:szCs w:val="18"/>
              </w:rPr>
            </w:pPr>
            <w:r w:rsidRPr="00610FF2">
              <w:rPr>
                <w:rFonts w:ascii="Noto Sans" w:hAnsi="Noto Sans" w:cs="Noto Sans"/>
                <w:b/>
                <w:szCs w:val="18"/>
                <w:lang w:eastAsia="es-MX"/>
              </w:rPr>
              <w:lastRenderedPageBreak/>
              <w:t>Hábitos saludables evaluados</w:t>
            </w:r>
          </w:p>
        </w:tc>
        <w:tc>
          <w:tcPr>
            <w:tcW w:w="682" w:type="pct"/>
            <w:vAlign w:val="center"/>
          </w:tcPr>
          <w:p w14:paraId="0430BCA2"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5CC13CBC" w14:textId="77777777" w:rsidR="008F2F7B" w:rsidRPr="00610FF2" w:rsidRDefault="008F2F7B" w:rsidP="000D3413">
            <w:pPr>
              <w:rPr>
                <w:rFonts w:cs="Noto Sans"/>
                <w:szCs w:val="18"/>
                <w:lang w:val="es-ES_tradnl"/>
              </w:rPr>
            </w:pPr>
            <w:r w:rsidRPr="00610FF2">
              <w:rPr>
                <w:rFonts w:cs="Noto Sans"/>
                <w:szCs w:val="18"/>
                <w:lang w:val="es-ES_tradnl"/>
              </w:rPr>
              <w:t>Número de hábitos saludables que fueron evaluados a través de métodos como encuestas pre y post, la observación y/o grupos focales.</w:t>
            </w:r>
          </w:p>
          <w:p w14:paraId="7C43E6BD" w14:textId="77777777" w:rsidR="008F2F7B" w:rsidRPr="00610FF2" w:rsidRDefault="008F2F7B" w:rsidP="000D3413">
            <w:pPr>
              <w:rPr>
                <w:rFonts w:cs="Noto Sans"/>
                <w:szCs w:val="18"/>
                <w:lang w:val="es-ES_tradnl"/>
              </w:rPr>
            </w:pPr>
            <w:r w:rsidRPr="00610FF2">
              <w:rPr>
                <w:rFonts w:cs="Noto Sans"/>
                <w:szCs w:val="18"/>
                <w:lang w:val="es-ES_tradnl"/>
              </w:rPr>
              <w:t xml:space="preserve">Hábitos saludables son aquellas conductas que tenemos asumidas como propias en nuestra vida cotidiana y que inciden positivamente en nuestro bienestar físico, mental y social. Determinan la presencia de factores de riesgo y/o de factores protectores para el bienestar. </w:t>
            </w:r>
          </w:p>
        </w:tc>
      </w:tr>
      <w:tr w:rsidR="008F2F7B" w:rsidRPr="00610FF2" w14:paraId="366762E2" w14:textId="77777777" w:rsidTr="000D3413">
        <w:trPr>
          <w:trHeight w:val="1134"/>
        </w:trPr>
        <w:tc>
          <w:tcPr>
            <w:tcW w:w="983" w:type="pct"/>
            <w:vAlign w:val="center"/>
          </w:tcPr>
          <w:p w14:paraId="65F9215C"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lang w:eastAsia="es-MX"/>
              </w:rPr>
              <w:t>Encuestas previas</w:t>
            </w:r>
          </w:p>
        </w:tc>
        <w:tc>
          <w:tcPr>
            <w:tcW w:w="682" w:type="pct"/>
            <w:vAlign w:val="center"/>
          </w:tcPr>
          <w:p w14:paraId="2181B5EB"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082CB6A4" w14:textId="77777777" w:rsidR="008F2F7B" w:rsidRPr="00610FF2" w:rsidRDefault="008F2F7B" w:rsidP="000D3413">
            <w:pPr>
              <w:rPr>
                <w:rFonts w:cs="Noto Sans"/>
                <w:szCs w:val="18"/>
                <w:lang w:val="es-ES_tradnl"/>
              </w:rPr>
            </w:pPr>
            <w:r w:rsidRPr="00610FF2">
              <w:rPr>
                <w:rFonts w:cs="Noto Sans"/>
                <w:szCs w:val="18"/>
                <w:lang w:val="es-ES_tradnl"/>
              </w:rPr>
              <w:t xml:space="preserve">Número total de encuestas aplicadas a una muestra del público objetivo de la estrategia de comunicación bidireccional, campaña de comunicación permanente o emergente a evaluar, previo al lanzamiento de la misma; con el fin de conocer la percepción de la población hacia los temas de salud. </w:t>
            </w:r>
          </w:p>
        </w:tc>
      </w:tr>
      <w:tr w:rsidR="008F2F7B" w:rsidRPr="00610FF2" w14:paraId="5CEE0B6D" w14:textId="77777777" w:rsidTr="000D3413">
        <w:trPr>
          <w:trHeight w:val="1406"/>
        </w:trPr>
        <w:tc>
          <w:tcPr>
            <w:tcW w:w="983" w:type="pct"/>
            <w:vAlign w:val="center"/>
          </w:tcPr>
          <w:p w14:paraId="37493F82"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szCs w:val="18"/>
                <w:lang w:eastAsia="es-MX"/>
              </w:rPr>
              <w:t>Encuestas post</w:t>
            </w:r>
          </w:p>
        </w:tc>
        <w:tc>
          <w:tcPr>
            <w:tcW w:w="682" w:type="pct"/>
            <w:vAlign w:val="center"/>
          </w:tcPr>
          <w:p w14:paraId="10163C0A" w14:textId="77777777" w:rsidR="008F2F7B" w:rsidRPr="00610FF2" w:rsidRDefault="008F2F7B" w:rsidP="000D3413">
            <w:pPr>
              <w:pStyle w:val="Tabletext"/>
              <w:jc w:val="left"/>
              <w:rPr>
                <w:rFonts w:ascii="Noto Sans" w:hAnsi="Noto Sans" w:cs="Noto Sans"/>
                <w:i/>
                <w:szCs w:val="18"/>
              </w:rPr>
            </w:pPr>
          </w:p>
        </w:tc>
        <w:tc>
          <w:tcPr>
            <w:tcW w:w="3335" w:type="pct"/>
            <w:vAlign w:val="center"/>
          </w:tcPr>
          <w:p w14:paraId="400A0EFE" w14:textId="77777777" w:rsidR="008F2F7B" w:rsidRPr="00610FF2" w:rsidRDefault="008F2F7B" w:rsidP="000D3413">
            <w:pPr>
              <w:rPr>
                <w:rFonts w:cs="Noto Sans"/>
                <w:szCs w:val="18"/>
                <w:lang w:val="es-ES_tradnl"/>
              </w:rPr>
            </w:pPr>
            <w:r w:rsidRPr="00610FF2">
              <w:rPr>
                <w:rFonts w:cs="Noto Sans"/>
                <w:szCs w:val="18"/>
                <w:lang w:val="es-ES_tradnl"/>
              </w:rPr>
              <w:t>Número total de encuestas aplicadas a una muestra del público objetivo de la estrategia de comunicación bidireccional, campaña de comunicación permanente o emergente a evaluar, una vez finalizada la implementación de la misma; con el fin de conocer el grado de satisfacción de la población  posterior a la campaña.</w:t>
            </w:r>
          </w:p>
        </w:tc>
      </w:tr>
      <w:tr w:rsidR="008F2F7B" w:rsidRPr="00610FF2" w14:paraId="73AD1A17" w14:textId="77777777" w:rsidTr="000D3413">
        <w:trPr>
          <w:trHeight w:val="1406"/>
        </w:trPr>
        <w:tc>
          <w:tcPr>
            <w:tcW w:w="983" w:type="pct"/>
            <w:vAlign w:val="center"/>
          </w:tcPr>
          <w:p w14:paraId="333936AE" w14:textId="77777777" w:rsidR="008F2F7B" w:rsidRPr="00610FF2" w:rsidRDefault="008F2F7B" w:rsidP="000D3413">
            <w:pPr>
              <w:pStyle w:val="Tabletext"/>
              <w:jc w:val="left"/>
              <w:rPr>
                <w:rFonts w:ascii="Noto Sans" w:hAnsi="Noto Sans" w:cs="Noto Sans"/>
                <w:b/>
                <w:szCs w:val="18"/>
                <w:lang w:eastAsia="es-MX"/>
              </w:rPr>
            </w:pPr>
            <w:r w:rsidRPr="00610FF2">
              <w:rPr>
                <w:rFonts w:ascii="Noto Sans" w:hAnsi="Noto Sans" w:cs="Noto Sans"/>
                <w:b/>
              </w:rPr>
              <w:t>Grupo Estatal Intersectorial</w:t>
            </w:r>
          </w:p>
        </w:tc>
        <w:tc>
          <w:tcPr>
            <w:tcW w:w="682" w:type="pct"/>
            <w:vAlign w:val="center"/>
          </w:tcPr>
          <w:p w14:paraId="34F38222" w14:textId="77777777" w:rsidR="008F2F7B" w:rsidRPr="00610FF2" w:rsidRDefault="008F2F7B" w:rsidP="000D3413">
            <w:pPr>
              <w:pStyle w:val="Tabletext"/>
              <w:jc w:val="left"/>
              <w:rPr>
                <w:rFonts w:ascii="Noto Sans" w:hAnsi="Noto Sans" w:cs="Noto Sans"/>
                <w:b/>
                <w:i/>
                <w:szCs w:val="18"/>
              </w:rPr>
            </w:pPr>
            <w:r w:rsidRPr="00610FF2">
              <w:rPr>
                <w:rFonts w:ascii="Noto Sans" w:hAnsi="Noto Sans" w:cs="Noto Sans"/>
                <w:b/>
                <w:i/>
                <w:szCs w:val="18"/>
              </w:rPr>
              <w:t>GEI</w:t>
            </w:r>
          </w:p>
        </w:tc>
        <w:tc>
          <w:tcPr>
            <w:tcW w:w="3335" w:type="pct"/>
            <w:vAlign w:val="center"/>
          </w:tcPr>
          <w:p w14:paraId="7CD432C8" w14:textId="77777777" w:rsidR="008F2F7B" w:rsidRPr="00610FF2" w:rsidRDefault="008F2F7B" w:rsidP="000D3413">
            <w:pPr>
              <w:rPr>
                <w:rFonts w:cs="Noto Sans"/>
                <w:szCs w:val="18"/>
                <w:lang w:val="es-ES_tradnl"/>
              </w:rPr>
            </w:pPr>
            <w:r w:rsidRPr="00610FF2">
              <w:rPr>
                <w:rFonts w:cs="Noto Sans"/>
                <w:szCs w:val="18"/>
                <w:lang w:val="es-ES_tradnl"/>
              </w:rPr>
              <w:t>Tiene por objeto diseñar y aplicar estrategias y acciones conjuntas que atiendan integralmente los Determinantes Sociales de la Salud, contribuyendo a la generación de políticas públicas saludables acorde a las necesidades del desarrollo social en la entidad. A través de sinergias (alianzas) con los sectores público, social y privado y las diversas instituciones que los conforman.</w:t>
            </w:r>
          </w:p>
        </w:tc>
      </w:tr>
    </w:tbl>
    <w:p w14:paraId="52CED2E0" w14:textId="77777777" w:rsidR="008F2F7B" w:rsidRPr="00610FF2" w:rsidRDefault="008F2F7B" w:rsidP="008F2F7B">
      <w:pPr>
        <w:rPr>
          <w:rFonts w:cs="Noto Sans"/>
          <w:color w:val="000000" w:themeColor="text1"/>
          <w:szCs w:val="18"/>
        </w:rPr>
      </w:pPr>
    </w:p>
    <w:p w14:paraId="637CB237" w14:textId="77777777" w:rsidR="008F2F7B" w:rsidRPr="00610FF2" w:rsidRDefault="008F2F7B" w:rsidP="008F2F7B">
      <w:pPr>
        <w:rPr>
          <w:rFonts w:cs="Noto Sans"/>
          <w:b/>
          <w:bCs/>
          <w:smallCaps/>
          <w:sz w:val="44"/>
          <w:szCs w:val="28"/>
          <w:lang w:val="es-ES_tradnl"/>
        </w:rPr>
      </w:pPr>
      <w:r w:rsidRPr="00610FF2">
        <w:rPr>
          <w:rFonts w:cs="Noto Sans"/>
          <w:lang w:val="es-ES_tradnl"/>
        </w:rPr>
        <w:br w:type="page"/>
      </w:r>
    </w:p>
    <w:p w14:paraId="41CDD5D3" w14:textId="77777777" w:rsidR="008F2F7B" w:rsidRPr="00610FF2" w:rsidRDefault="008F2F7B" w:rsidP="008F2F7B">
      <w:pPr>
        <w:pStyle w:val="Ttulo1"/>
        <w:rPr>
          <w:b w:val="0"/>
        </w:rPr>
      </w:pPr>
      <w:bookmarkStart w:id="19" w:name="_Toc125389602"/>
      <w:bookmarkStart w:id="20" w:name="_Toc182483925"/>
      <w:bookmarkStart w:id="21" w:name="_Toc184740771"/>
      <w:r w:rsidRPr="00610FF2">
        <w:lastRenderedPageBreak/>
        <w:t>Referencias</w:t>
      </w:r>
      <w:bookmarkEnd w:id="19"/>
      <w:bookmarkEnd w:id="20"/>
      <w:bookmarkEnd w:id="21"/>
    </w:p>
    <w:p w14:paraId="1090E46F" w14:textId="77777777" w:rsidR="008F2F7B" w:rsidRPr="00610FF2" w:rsidRDefault="008F2F7B" w:rsidP="008F2F7B">
      <w:pPr>
        <w:pStyle w:val="Ttulo2"/>
      </w:pPr>
      <w:bookmarkStart w:id="22" w:name="_Toc125389603"/>
      <w:bookmarkStart w:id="23" w:name="_Toc182483926"/>
      <w:bookmarkStart w:id="24" w:name="_Toc184740772"/>
      <w:r w:rsidRPr="00610FF2">
        <w:t>Ligas Web</w:t>
      </w:r>
      <w:bookmarkEnd w:id="22"/>
      <w:bookmarkEnd w:id="23"/>
      <w:bookmarkEnd w:id="24"/>
    </w:p>
    <w:p w14:paraId="21983591" w14:textId="77777777" w:rsidR="008F2F7B" w:rsidRPr="00610FF2" w:rsidRDefault="008F2F7B" w:rsidP="008F2F7B">
      <w:pPr>
        <w:rPr>
          <w:rFonts w:cs="Noto Sans"/>
          <w:color w:val="000000" w:themeColor="text1"/>
          <w:szCs w:val="18"/>
          <w:lang w:val="es-ES_tradnl"/>
        </w:rPr>
      </w:pPr>
      <w:r w:rsidRPr="00610FF2">
        <w:rPr>
          <w:rFonts w:cs="Noto Sans"/>
          <w:color w:val="000000" w:themeColor="text1"/>
          <w:szCs w:val="18"/>
          <w:lang w:val="es-ES_tradnl"/>
        </w:rPr>
        <w:t xml:space="preserve">En la siguiente página web se puede consultar la versión electrónica del presente Instructivo de llenado del </w:t>
      </w:r>
      <w:r w:rsidRPr="00610FF2">
        <w:rPr>
          <w:rFonts w:cs="Noto Sans"/>
          <w:szCs w:val="18"/>
          <w:lang w:val="es-ES_tradnl"/>
        </w:rPr>
        <w:t>Informe Estatal de Políticas de Salud Pública y Promoción de la Salud, Mercadotecnia Social en Salud. SINBA-SIS-PSE</w:t>
      </w:r>
      <w:r w:rsidRPr="00610FF2">
        <w:rPr>
          <w:rFonts w:cs="Noto Sans"/>
          <w:color w:val="000000" w:themeColor="text1"/>
          <w:szCs w:val="18"/>
          <w:lang w:val="es-ES_tradnl"/>
        </w:rPr>
        <w:t xml:space="preserve"> versión </w:t>
      </w:r>
      <w:r w:rsidRPr="00610FF2">
        <w:rPr>
          <w:rFonts w:cs="Noto Sans"/>
          <w:szCs w:val="18"/>
          <w:lang w:val="es-ES_tradnl"/>
        </w:rPr>
        <w:t xml:space="preserve">2025, </w:t>
      </w:r>
      <w:r w:rsidRPr="00610FF2">
        <w:rPr>
          <w:rFonts w:cs="Noto Sans"/>
          <w:lang w:val="es-ES_tradnl"/>
        </w:rPr>
        <w:t>este Instructivo de llenado, que se encuentran en el numeral “16. Promoción de la Salud Estatal”</w:t>
      </w:r>
      <w:r w:rsidRPr="00610FF2">
        <w:rPr>
          <w:rFonts w:cs="Noto Sans"/>
          <w:color w:val="000000" w:themeColor="text1"/>
          <w:szCs w:val="18"/>
          <w:lang w:val="es-ES_tradnl"/>
        </w:rPr>
        <w:t>:</w:t>
      </w:r>
    </w:p>
    <w:p w14:paraId="674BBAD7" w14:textId="77777777" w:rsidR="008F2F7B" w:rsidRPr="00610FF2" w:rsidRDefault="008F2F7B" w:rsidP="008F2F7B">
      <w:pPr>
        <w:rPr>
          <w:rFonts w:cs="Noto Sans"/>
          <w:color w:val="000000" w:themeColor="text1"/>
          <w:szCs w:val="18"/>
          <w:lang w:val="es-ES_tradnl"/>
        </w:rPr>
      </w:pPr>
    </w:p>
    <w:p w14:paraId="5F4BA8AA" w14:textId="77777777" w:rsidR="008F2F7B" w:rsidRPr="00610FF2" w:rsidRDefault="00D52C64" w:rsidP="008F2F7B">
      <w:pPr>
        <w:rPr>
          <w:rFonts w:cs="Noto Sans"/>
          <w:szCs w:val="18"/>
        </w:rPr>
      </w:pPr>
      <w:hyperlink r:id="rId18" w:history="1">
        <w:r w:rsidR="008F2F7B" w:rsidRPr="00610FF2">
          <w:rPr>
            <w:rStyle w:val="Hipervnculo"/>
            <w:rFonts w:cs="Noto Sans"/>
            <w:szCs w:val="18"/>
          </w:rPr>
          <w:t>http://sinba.salud.gob.mx</w:t>
        </w:r>
      </w:hyperlink>
    </w:p>
    <w:p w14:paraId="7492646F" w14:textId="77777777" w:rsidR="008F2F7B" w:rsidRPr="00610FF2" w:rsidRDefault="008F2F7B" w:rsidP="008F2F7B">
      <w:pPr>
        <w:rPr>
          <w:rStyle w:val="Hipervnculo"/>
          <w:rFonts w:cs="Noto Sans"/>
          <w:color w:val="auto"/>
          <w:szCs w:val="18"/>
        </w:rPr>
      </w:pPr>
    </w:p>
    <w:p w14:paraId="2F23FEFF" w14:textId="77777777" w:rsidR="008F2F7B" w:rsidRPr="00610FF2" w:rsidRDefault="008F2F7B" w:rsidP="008F2F7B">
      <w:pPr>
        <w:rPr>
          <w:rFonts w:cs="Noto Sans"/>
          <w:szCs w:val="18"/>
          <w:lang w:val="es-ES_tradnl"/>
        </w:rPr>
      </w:pPr>
      <w:r w:rsidRPr="00610FF2">
        <w:rPr>
          <w:rFonts w:cs="Noto Sans"/>
          <w:szCs w:val="18"/>
          <w:lang w:val="es-ES_tradnl"/>
        </w:rPr>
        <w:t>Los Criterios Operativos Mercadotecnia Social en Salud. Dirección General de Promoción de la Salud los puede consultar en:</w:t>
      </w:r>
    </w:p>
    <w:p w14:paraId="12FA3C1B" w14:textId="77777777" w:rsidR="008F2F7B" w:rsidRPr="00610FF2" w:rsidRDefault="008F2F7B" w:rsidP="008F2F7B">
      <w:pPr>
        <w:rPr>
          <w:rStyle w:val="Hipervnculo"/>
          <w:rFonts w:cs="Noto Sans"/>
          <w:color w:val="auto"/>
          <w:szCs w:val="18"/>
        </w:rPr>
      </w:pPr>
    </w:p>
    <w:p w14:paraId="24E08584" w14:textId="77777777" w:rsidR="008F2F7B" w:rsidRPr="00610FF2" w:rsidRDefault="008F2F7B" w:rsidP="008F2F7B">
      <w:pPr>
        <w:rPr>
          <w:rStyle w:val="Hipervnculo"/>
          <w:rFonts w:cs="Noto Sans"/>
          <w:szCs w:val="18"/>
        </w:rPr>
      </w:pPr>
      <w:r w:rsidRPr="00610FF2">
        <w:rPr>
          <w:rStyle w:val="Hipervnculo"/>
          <w:rFonts w:cs="Noto Sans"/>
          <w:szCs w:val="18"/>
        </w:rPr>
        <w:t>https://www.gob.mx/cms/uploads/attachment/file/742307/Criterios_Operativos_2022_MKT_en_Salud_12072022.pdf</w:t>
      </w:r>
    </w:p>
    <w:p w14:paraId="546EEB26" w14:textId="77777777" w:rsidR="008F2F7B" w:rsidRPr="00610FF2" w:rsidRDefault="008F2F7B" w:rsidP="008F2F7B">
      <w:pPr>
        <w:pStyle w:val="Ttulo2"/>
      </w:pPr>
      <w:bookmarkStart w:id="25" w:name="_Toc125389604"/>
      <w:bookmarkStart w:id="26" w:name="_Toc182483927"/>
      <w:bookmarkStart w:id="27" w:name="_Toc184740773"/>
      <w:r w:rsidRPr="00610FF2">
        <w:t>Bibliografía</w:t>
      </w:r>
      <w:bookmarkEnd w:id="25"/>
      <w:bookmarkEnd w:id="26"/>
      <w:bookmarkEnd w:id="27"/>
    </w:p>
    <w:p w14:paraId="3E3FF49C" w14:textId="77777777" w:rsidR="008F2F7B" w:rsidRPr="00610FF2" w:rsidRDefault="008F2F7B" w:rsidP="008F2F7B">
      <w:pPr>
        <w:pStyle w:val="Prrafodelista"/>
        <w:widowControl w:val="0"/>
        <w:numPr>
          <w:ilvl w:val="0"/>
          <w:numId w:val="5"/>
        </w:numPr>
        <w:spacing w:after="0" w:line="240" w:lineRule="atLeast"/>
        <w:jc w:val="both"/>
        <w:rPr>
          <w:rFonts w:cs="Noto Sans"/>
          <w:szCs w:val="18"/>
        </w:rPr>
      </w:pPr>
      <w:r w:rsidRPr="00610FF2">
        <w:rPr>
          <w:rFonts w:cs="Noto Sans"/>
          <w:szCs w:val="18"/>
        </w:rPr>
        <w:t>NORMA Oficial Mexicana NOM-024-SSA3-2012 Sistemas de Información de Registro Electrónico para la Salud. Intercambio de Información en Salud.</w:t>
      </w:r>
    </w:p>
    <w:p w14:paraId="3697DC6A" w14:textId="77777777" w:rsidR="008F2F7B" w:rsidRPr="00610FF2" w:rsidRDefault="008F2F7B" w:rsidP="008F2F7B">
      <w:pPr>
        <w:pStyle w:val="Prrafodelista"/>
        <w:widowControl w:val="0"/>
        <w:numPr>
          <w:ilvl w:val="0"/>
          <w:numId w:val="5"/>
        </w:numPr>
        <w:spacing w:after="0" w:line="240" w:lineRule="atLeast"/>
        <w:jc w:val="both"/>
        <w:rPr>
          <w:rFonts w:cs="Noto Sans"/>
          <w:szCs w:val="18"/>
        </w:rPr>
      </w:pPr>
      <w:r w:rsidRPr="00610FF2">
        <w:rPr>
          <w:rFonts w:cs="Noto Sans"/>
          <w:szCs w:val="18"/>
        </w:rPr>
        <w:t>NORMA Oficial Mexicana NOM-035-SSA3-2012 En Materia de Información en Salud.</w:t>
      </w:r>
    </w:p>
    <w:p w14:paraId="7AEF9CE1" w14:textId="77777777" w:rsidR="008F2F7B" w:rsidRPr="00610FF2" w:rsidRDefault="008F2F7B" w:rsidP="008F2F7B">
      <w:pPr>
        <w:pStyle w:val="Prrafodelista"/>
        <w:widowControl w:val="0"/>
        <w:numPr>
          <w:ilvl w:val="0"/>
          <w:numId w:val="5"/>
        </w:numPr>
        <w:spacing w:after="0" w:line="240" w:lineRule="atLeast"/>
        <w:jc w:val="both"/>
        <w:rPr>
          <w:rFonts w:cs="Noto Sans"/>
          <w:szCs w:val="18"/>
        </w:rPr>
      </w:pPr>
      <w:r w:rsidRPr="00610FF2">
        <w:rPr>
          <w:rFonts w:cs="Noto Sans"/>
          <w:szCs w:val="18"/>
        </w:rPr>
        <w:t>Criterios Operativos Mercadotecnia Social en Salud. Dirección General de Promoción de la Salud. Criterios_Operativos_2022_MKT_en_Salud_12072022.pdf</w:t>
      </w:r>
    </w:p>
    <w:p w14:paraId="556263CA" w14:textId="77777777" w:rsidR="008F2F7B" w:rsidRPr="00610FF2" w:rsidRDefault="008F2F7B" w:rsidP="008F2F7B">
      <w:pPr>
        <w:pStyle w:val="Ttulo2"/>
      </w:pPr>
      <w:bookmarkStart w:id="28" w:name="_Toc196470064"/>
      <w:bookmarkStart w:id="29" w:name="_Toc125389605"/>
      <w:bookmarkStart w:id="30" w:name="_Toc182483928"/>
      <w:bookmarkStart w:id="31" w:name="_Toc184740774"/>
      <w:r w:rsidRPr="00610FF2">
        <w:t>Archivos anexos</w:t>
      </w:r>
      <w:bookmarkEnd w:id="28"/>
      <w:bookmarkEnd w:id="29"/>
      <w:bookmarkEnd w:id="30"/>
      <w:bookmarkEnd w:id="31"/>
    </w:p>
    <w:p w14:paraId="3A9B268F" w14:textId="77777777" w:rsidR="008F2F7B" w:rsidRPr="00610FF2" w:rsidRDefault="008F2F7B" w:rsidP="008F2F7B">
      <w:pPr>
        <w:rPr>
          <w:rFonts w:cs="Noto Sans"/>
          <w:szCs w:val="18"/>
          <w:lang w:val="es-ES_tradnl"/>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2552"/>
        <w:gridCol w:w="3260"/>
        <w:gridCol w:w="3119"/>
      </w:tblGrid>
      <w:tr w:rsidR="008F2F7B" w:rsidRPr="00610FF2" w14:paraId="2C5DA737" w14:textId="77777777" w:rsidTr="000D3413">
        <w:trPr>
          <w:tblHeader/>
        </w:trPr>
        <w:tc>
          <w:tcPr>
            <w:tcW w:w="675" w:type="dxa"/>
            <w:shd w:val="clear" w:color="auto" w:fill="F2F2F2" w:themeFill="background1" w:themeFillShade="F2"/>
            <w:vAlign w:val="center"/>
          </w:tcPr>
          <w:p w14:paraId="6D22FE2F" w14:textId="77777777" w:rsidR="008F2F7B" w:rsidRPr="00610FF2" w:rsidRDefault="008F2F7B" w:rsidP="000D3413">
            <w:pPr>
              <w:pStyle w:val="TableHeader"/>
              <w:jc w:val="center"/>
              <w:rPr>
                <w:rFonts w:ascii="Noto Sans" w:hAnsi="Noto Sans" w:cs="Noto Sans"/>
                <w:szCs w:val="18"/>
              </w:rPr>
            </w:pPr>
            <w:r w:rsidRPr="00610FF2">
              <w:rPr>
                <w:rFonts w:ascii="Noto Sans" w:hAnsi="Noto Sans" w:cs="Noto Sans"/>
                <w:szCs w:val="18"/>
              </w:rPr>
              <w:t>Id.</w:t>
            </w:r>
          </w:p>
        </w:tc>
        <w:tc>
          <w:tcPr>
            <w:tcW w:w="2552" w:type="dxa"/>
            <w:shd w:val="clear" w:color="auto" w:fill="F2F2F2" w:themeFill="background1" w:themeFillShade="F2"/>
            <w:vAlign w:val="center"/>
          </w:tcPr>
          <w:p w14:paraId="727E40CA" w14:textId="77777777" w:rsidR="008F2F7B" w:rsidRPr="00610FF2" w:rsidRDefault="008F2F7B" w:rsidP="000D3413">
            <w:pPr>
              <w:pStyle w:val="TableHeader"/>
              <w:jc w:val="center"/>
              <w:rPr>
                <w:rFonts w:ascii="Noto Sans" w:hAnsi="Noto Sans" w:cs="Noto Sans"/>
                <w:szCs w:val="18"/>
              </w:rPr>
            </w:pPr>
            <w:r w:rsidRPr="00610FF2">
              <w:rPr>
                <w:rFonts w:ascii="Noto Sans" w:hAnsi="Noto Sans" w:cs="Noto Sans"/>
                <w:szCs w:val="18"/>
              </w:rPr>
              <w:t>Descripción</w:t>
            </w:r>
          </w:p>
        </w:tc>
        <w:tc>
          <w:tcPr>
            <w:tcW w:w="3260" w:type="dxa"/>
            <w:shd w:val="clear" w:color="auto" w:fill="F2F2F2" w:themeFill="background1" w:themeFillShade="F2"/>
            <w:vAlign w:val="center"/>
          </w:tcPr>
          <w:p w14:paraId="70887EFD" w14:textId="77777777" w:rsidR="008F2F7B" w:rsidRPr="00610FF2" w:rsidRDefault="008F2F7B" w:rsidP="000D3413">
            <w:pPr>
              <w:pStyle w:val="TableHeader"/>
              <w:jc w:val="center"/>
              <w:rPr>
                <w:rFonts w:ascii="Noto Sans" w:hAnsi="Noto Sans" w:cs="Noto Sans"/>
                <w:szCs w:val="18"/>
              </w:rPr>
            </w:pPr>
            <w:r w:rsidRPr="00610FF2">
              <w:rPr>
                <w:rFonts w:ascii="Noto Sans" w:hAnsi="Noto Sans" w:cs="Noto Sans"/>
                <w:szCs w:val="18"/>
              </w:rPr>
              <w:t>Nombre del archivo</w:t>
            </w:r>
          </w:p>
        </w:tc>
        <w:tc>
          <w:tcPr>
            <w:tcW w:w="3119" w:type="dxa"/>
            <w:shd w:val="clear" w:color="auto" w:fill="F2F2F2" w:themeFill="background1" w:themeFillShade="F2"/>
            <w:vAlign w:val="center"/>
          </w:tcPr>
          <w:p w14:paraId="3F7CA89F" w14:textId="77777777" w:rsidR="008F2F7B" w:rsidRPr="00610FF2" w:rsidRDefault="008F2F7B" w:rsidP="000D3413">
            <w:pPr>
              <w:pStyle w:val="TableHeader"/>
              <w:jc w:val="center"/>
              <w:rPr>
                <w:rFonts w:ascii="Noto Sans" w:hAnsi="Noto Sans" w:cs="Noto Sans"/>
                <w:szCs w:val="18"/>
              </w:rPr>
            </w:pPr>
            <w:r w:rsidRPr="00610FF2">
              <w:rPr>
                <w:rFonts w:ascii="Noto Sans" w:hAnsi="Noto Sans" w:cs="Noto Sans"/>
                <w:szCs w:val="18"/>
              </w:rPr>
              <w:t>Formato / Aplicación para su visualización</w:t>
            </w:r>
          </w:p>
        </w:tc>
      </w:tr>
      <w:tr w:rsidR="008F2F7B" w:rsidRPr="00610FF2" w14:paraId="7D73FE89" w14:textId="77777777" w:rsidTr="000D3413">
        <w:tc>
          <w:tcPr>
            <w:tcW w:w="675" w:type="dxa"/>
            <w:vAlign w:val="center"/>
          </w:tcPr>
          <w:p w14:paraId="1FE4BF73" w14:textId="77777777" w:rsidR="008F2F7B" w:rsidRPr="00610FF2" w:rsidRDefault="008F2F7B" w:rsidP="000D3413">
            <w:pPr>
              <w:pStyle w:val="Tabletext"/>
              <w:jc w:val="left"/>
              <w:rPr>
                <w:rFonts w:ascii="Noto Sans" w:hAnsi="Noto Sans" w:cs="Noto Sans"/>
                <w:szCs w:val="18"/>
                <w:lang w:eastAsia="es-MX"/>
              </w:rPr>
            </w:pPr>
            <w:r w:rsidRPr="00610FF2">
              <w:rPr>
                <w:rFonts w:ascii="Noto Sans" w:hAnsi="Noto Sans" w:cs="Noto Sans"/>
                <w:szCs w:val="18"/>
                <w:lang w:eastAsia="es-MX"/>
              </w:rPr>
              <w:t>72</w:t>
            </w:r>
          </w:p>
        </w:tc>
        <w:tc>
          <w:tcPr>
            <w:tcW w:w="2552" w:type="dxa"/>
            <w:vAlign w:val="center"/>
          </w:tcPr>
          <w:p w14:paraId="259169C8" w14:textId="77777777" w:rsidR="008F2F7B" w:rsidRPr="00610FF2" w:rsidRDefault="008F2F7B" w:rsidP="000D3413">
            <w:pPr>
              <w:pStyle w:val="Tabletext"/>
              <w:jc w:val="left"/>
              <w:rPr>
                <w:rFonts w:ascii="Noto Sans" w:hAnsi="Noto Sans" w:cs="Noto Sans"/>
                <w:szCs w:val="18"/>
              </w:rPr>
            </w:pPr>
            <w:r w:rsidRPr="00610FF2">
              <w:rPr>
                <w:rFonts w:ascii="Noto Sans" w:hAnsi="Noto Sans" w:cs="Noto Sans"/>
                <w:szCs w:val="18"/>
              </w:rPr>
              <w:t>Informe Estatal de Políticas de Salud Pública y Promoción de la Salud, Mercadotecnia Social en Salud. (SINBA-SIS-PSE)</w:t>
            </w:r>
          </w:p>
        </w:tc>
        <w:tc>
          <w:tcPr>
            <w:tcW w:w="3260" w:type="dxa"/>
            <w:vAlign w:val="center"/>
          </w:tcPr>
          <w:p w14:paraId="5693F0AD" w14:textId="77777777" w:rsidR="008F2F7B" w:rsidRPr="00610FF2" w:rsidRDefault="008F2F7B" w:rsidP="000D3413">
            <w:pPr>
              <w:pStyle w:val="Tabletext"/>
              <w:jc w:val="left"/>
              <w:rPr>
                <w:rFonts w:ascii="Noto Sans" w:hAnsi="Noto Sans" w:cs="Noto Sans"/>
                <w:szCs w:val="18"/>
                <w:lang w:eastAsia="es-MX"/>
              </w:rPr>
            </w:pPr>
            <w:r w:rsidRPr="00610FF2">
              <w:rPr>
                <w:rFonts w:ascii="Noto Sans" w:hAnsi="Noto Sans" w:cs="Noto Sans"/>
                <w:szCs w:val="18"/>
              </w:rPr>
              <w:t>I SINBA-SIS-PSE 2025</w:t>
            </w:r>
          </w:p>
        </w:tc>
        <w:tc>
          <w:tcPr>
            <w:tcW w:w="3119" w:type="dxa"/>
            <w:vAlign w:val="center"/>
          </w:tcPr>
          <w:p w14:paraId="04850095" w14:textId="77777777" w:rsidR="008F2F7B" w:rsidRPr="00610FF2" w:rsidRDefault="008F2F7B" w:rsidP="000D3413">
            <w:pPr>
              <w:pStyle w:val="Tabletext"/>
              <w:jc w:val="left"/>
              <w:rPr>
                <w:rFonts w:ascii="Noto Sans" w:hAnsi="Noto Sans" w:cs="Noto Sans"/>
                <w:szCs w:val="18"/>
                <w:lang w:eastAsia="es-MX"/>
              </w:rPr>
            </w:pPr>
            <w:r w:rsidRPr="00610FF2">
              <w:rPr>
                <w:rFonts w:ascii="Noto Sans" w:hAnsi="Noto Sans" w:cs="Noto Sans"/>
                <w:szCs w:val="18"/>
                <w:lang w:eastAsia="es-MX"/>
              </w:rPr>
              <w:t>Adobe Acrobat Reader</w:t>
            </w:r>
          </w:p>
        </w:tc>
      </w:tr>
    </w:tbl>
    <w:p w14:paraId="65F8C6A0" w14:textId="77777777" w:rsidR="008F2F7B" w:rsidRPr="00610FF2" w:rsidRDefault="008F2F7B" w:rsidP="008F2F7B">
      <w:pPr>
        <w:rPr>
          <w:rFonts w:cs="Noto Sans"/>
          <w:b/>
          <w:bCs/>
          <w:smallCaps/>
          <w:sz w:val="44"/>
          <w:szCs w:val="28"/>
          <w:lang w:val="es-ES_tradnl"/>
        </w:rPr>
      </w:pPr>
      <w:r w:rsidRPr="00610FF2">
        <w:rPr>
          <w:rFonts w:cs="Noto Sans"/>
          <w:lang w:val="es-ES_tradnl"/>
        </w:rPr>
        <w:br w:type="page"/>
      </w:r>
    </w:p>
    <w:p w14:paraId="13E8E7E1" w14:textId="77777777" w:rsidR="008F2F7B" w:rsidRPr="00610FF2" w:rsidRDefault="008F2F7B" w:rsidP="008F2F7B">
      <w:pPr>
        <w:pStyle w:val="Ttulo1"/>
        <w:rPr>
          <w:b w:val="0"/>
        </w:rPr>
      </w:pPr>
      <w:bookmarkStart w:id="32" w:name="_Toc125389606"/>
      <w:bookmarkStart w:id="33" w:name="_Toc182483929"/>
      <w:bookmarkStart w:id="34" w:name="_Toc184740775"/>
      <w:r w:rsidRPr="00610FF2">
        <w:lastRenderedPageBreak/>
        <w:t>Informe Estatal de Políticas de Salud Pública y Promoción de la Salud, Mercadotecnia Social en Salud. SINBA-SIS-PSE</w:t>
      </w:r>
      <w:bookmarkEnd w:id="32"/>
      <w:bookmarkEnd w:id="33"/>
      <w:bookmarkEnd w:id="34"/>
    </w:p>
    <w:p w14:paraId="691470F6" w14:textId="77777777" w:rsidR="008F2F7B" w:rsidRPr="00610FF2" w:rsidRDefault="008F2F7B" w:rsidP="008F2F7B">
      <w:pPr>
        <w:pStyle w:val="Ttulo2"/>
      </w:pPr>
      <w:bookmarkStart w:id="35" w:name="_Toc125389607"/>
      <w:bookmarkStart w:id="36" w:name="_Toc182483930"/>
      <w:bookmarkStart w:id="37" w:name="_Toc184740776"/>
      <w:r w:rsidRPr="00610FF2">
        <w:t>Formato</w:t>
      </w:r>
      <w:bookmarkEnd w:id="35"/>
      <w:bookmarkEnd w:id="36"/>
      <w:bookmarkEnd w:id="37"/>
    </w:p>
    <w:p w14:paraId="503E7F7B" w14:textId="77777777" w:rsidR="008F2F7B" w:rsidRPr="00610FF2" w:rsidRDefault="008F2F7B" w:rsidP="008F2F7B">
      <w:pPr>
        <w:rPr>
          <w:rFonts w:cs="Noto Sans"/>
        </w:rPr>
      </w:pPr>
      <w:r w:rsidRPr="00610FF2">
        <w:rPr>
          <w:rFonts w:cs="Noto Sans"/>
        </w:rPr>
        <w:t>Anverso</w:t>
      </w:r>
    </w:p>
    <w:p w14:paraId="08AD8407" w14:textId="77777777" w:rsidR="008F2F7B" w:rsidRPr="00610FF2" w:rsidRDefault="008F2F7B" w:rsidP="008F2F7B">
      <w:pPr>
        <w:rPr>
          <w:rFonts w:cs="Noto Sans"/>
        </w:rPr>
      </w:pPr>
      <w:r w:rsidRPr="006B6B66">
        <w:rPr>
          <w:noProof/>
          <w:lang w:val="en-US"/>
        </w:rPr>
        <w:drawing>
          <wp:inline distT="0" distB="0" distL="0" distR="0" wp14:anchorId="792D8DB0" wp14:editId="63A19671">
            <wp:extent cx="6301105" cy="5240467"/>
            <wp:effectExtent l="0" t="0" r="444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301105" cy="5240467"/>
                    </a:xfrm>
                    <a:prstGeom prst="rect">
                      <a:avLst/>
                    </a:prstGeom>
                    <a:noFill/>
                    <a:ln>
                      <a:noFill/>
                    </a:ln>
                  </pic:spPr>
                </pic:pic>
              </a:graphicData>
            </a:graphic>
          </wp:inline>
        </w:drawing>
      </w:r>
    </w:p>
    <w:p w14:paraId="03AEBB11" w14:textId="77777777" w:rsidR="008F2F7B" w:rsidRPr="00610FF2" w:rsidRDefault="008F2F7B" w:rsidP="008F2F7B">
      <w:pPr>
        <w:rPr>
          <w:rFonts w:cs="Noto Sans"/>
        </w:rPr>
      </w:pPr>
      <w:r w:rsidRPr="00610FF2">
        <w:rPr>
          <w:rFonts w:cs="Noto Sans"/>
        </w:rPr>
        <w:br w:type="page"/>
      </w:r>
    </w:p>
    <w:p w14:paraId="614B2954" w14:textId="77777777" w:rsidR="008F2F7B" w:rsidRPr="00610FF2" w:rsidRDefault="008F2F7B" w:rsidP="008F2F7B">
      <w:pPr>
        <w:rPr>
          <w:rFonts w:cs="Noto Sans"/>
        </w:rPr>
      </w:pPr>
      <w:r w:rsidRPr="00610FF2">
        <w:rPr>
          <w:rFonts w:cs="Noto Sans"/>
        </w:rPr>
        <w:lastRenderedPageBreak/>
        <w:t>Reverso</w:t>
      </w:r>
    </w:p>
    <w:p w14:paraId="1B7D7786" w14:textId="77777777" w:rsidR="008F2F7B" w:rsidRPr="00610FF2" w:rsidRDefault="008F2F7B" w:rsidP="008F2F7B">
      <w:pPr>
        <w:rPr>
          <w:rFonts w:cs="Noto Sans"/>
        </w:rPr>
      </w:pPr>
      <w:r w:rsidRPr="006B6B66">
        <w:rPr>
          <w:noProof/>
          <w:lang w:val="en-US"/>
        </w:rPr>
        <w:drawing>
          <wp:inline distT="0" distB="0" distL="0" distR="0" wp14:anchorId="4915507B" wp14:editId="51BD59F2">
            <wp:extent cx="6301105" cy="3613452"/>
            <wp:effectExtent l="0" t="0" r="4445" b="635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301105" cy="3613452"/>
                    </a:xfrm>
                    <a:prstGeom prst="rect">
                      <a:avLst/>
                    </a:prstGeom>
                    <a:noFill/>
                    <a:ln>
                      <a:noFill/>
                    </a:ln>
                  </pic:spPr>
                </pic:pic>
              </a:graphicData>
            </a:graphic>
          </wp:inline>
        </w:drawing>
      </w:r>
    </w:p>
    <w:p w14:paraId="375F1AC2" w14:textId="77777777" w:rsidR="008F2F7B" w:rsidRPr="00610FF2" w:rsidRDefault="008F2F7B" w:rsidP="008F2F7B">
      <w:pPr>
        <w:rPr>
          <w:rFonts w:cs="Noto Sans"/>
        </w:rPr>
      </w:pPr>
    </w:p>
    <w:p w14:paraId="56925E77" w14:textId="77777777" w:rsidR="008F2F7B" w:rsidRPr="00610FF2" w:rsidRDefault="008F2F7B" w:rsidP="008F2F7B">
      <w:pPr>
        <w:rPr>
          <w:rFonts w:cs="Noto Sans"/>
          <w:bCs/>
          <w:smallCaps/>
          <w:sz w:val="36"/>
          <w:szCs w:val="36"/>
          <w:lang w:val="es-ES_tradnl"/>
        </w:rPr>
      </w:pPr>
      <w:r w:rsidRPr="00610FF2">
        <w:rPr>
          <w:rFonts w:cs="Noto Sans"/>
          <w:b/>
          <w:sz w:val="36"/>
          <w:szCs w:val="36"/>
          <w:lang w:val="es-ES_tradnl"/>
        </w:rPr>
        <w:br w:type="page"/>
      </w:r>
    </w:p>
    <w:p w14:paraId="483EDAD7" w14:textId="77777777" w:rsidR="008F2F7B" w:rsidRPr="00610FF2" w:rsidRDefault="008F2F7B" w:rsidP="008F2F7B">
      <w:pPr>
        <w:pStyle w:val="Ttulo1"/>
        <w:rPr>
          <w:b w:val="0"/>
        </w:rPr>
      </w:pPr>
      <w:bookmarkStart w:id="38" w:name="_Toc125389608"/>
      <w:bookmarkStart w:id="39" w:name="_Toc182483931"/>
      <w:bookmarkStart w:id="40" w:name="_Toc184740777"/>
      <w:r w:rsidRPr="00610FF2">
        <w:lastRenderedPageBreak/>
        <w:t>Descripción del Informe Estatal de Políticas de Salud Pública y Promoción de la Salud, Mercadotecnia Social en Salud. SINBA-SIS-PSE</w:t>
      </w:r>
      <w:bookmarkEnd w:id="38"/>
      <w:bookmarkEnd w:id="39"/>
      <w:bookmarkEnd w:id="40"/>
    </w:p>
    <w:p w14:paraId="2E5E3B41" w14:textId="77777777" w:rsidR="008F2F7B" w:rsidRPr="00610FF2" w:rsidRDefault="008F2F7B" w:rsidP="008F2F7B">
      <w:pPr>
        <w:autoSpaceDE w:val="0"/>
        <w:autoSpaceDN w:val="0"/>
        <w:adjustRightInd w:val="0"/>
        <w:spacing w:before="240"/>
        <w:rPr>
          <w:rFonts w:cs="Noto Sans"/>
          <w:szCs w:val="18"/>
          <w:lang w:val="es-ES_tradnl"/>
        </w:rPr>
      </w:pPr>
      <w:bookmarkStart w:id="41" w:name="_Toc207426314"/>
      <w:r w:rsidRPr="00610FF2">
        <w:rPr>
          <w:rFonts w:cs="Noto Sans"/>
          <w:szCs w:val="18"/>
          <w:lang w:val="es-ES_tradnl"/>
        </w:rPr>
        <w:t>El Informe Estatal de Políticas de Salud Pública y Promoción de la Salud, Mercadotecnia Social en Salud, tiene como objetivo principal captar la información de las atenciones otorgadas en este servicio y está conformada por 5 apartados principales:</w:t>
      </w:r>
    </w:p>
    <w:bookmarkEnd w:id="41"/>
    <w:p w14:paraId="7013FB96" w14:textId="77777777" w:rsidR="008F2F7B" w:rsidRPr="00610FF2" w:rsidRDefault="008F2F7B" w:rsidP="008F2F7B">
      <w:pPr>
        <w:pStyle w:val="Prrafodelista"/>
        <w:numPr>
          <w:ilvl w:val="0"/>
          <w:numId w:val="6"/>
        </w:numPr>
        <w:autoSpaceDE w:val="0"/>
        <w:autoSpaceDN w:val="0"/>
        <w:adjustRightInd w:val="0"/>
        <w:spacing w:after="0"/>
        <w:jc w:val="both"/>
        <w:rPr>
          <w:rFonts w:cs="Noto Sans"/>
          <w:szCs w:val="18"/>
        </w:rPr>
      </w:pPr>
      <w:r w:rsidRPr="00610FF2">
        <w:rPr>
          <w:rFonts w:cs="Noto Sans"/>
          <w:szCs w:val="18"/>
        </w:rPr>
        <w:t>Datos de identificación</w:t>
      </w:r>
    </w:p>
    <w:p w14:paraId="49A79491" w14:textId="77777777" w:rsidR="008F2F7B" w:rsidRPr="00610FF2" w:rsidRDefault="008F2F7B" w:rsidP="008F2F7B">
      <w:pPr>
        <w:pStyle w:val="Prrafodelista"/>
        <w:numPr>
          <w:ilvl w:val="0"/>
          <w:numId w:val="6"/>
        </w:numPr>
        <w:autoSpaceDE w:val="0"/>
        <w:autoSpaceDN w:val="0"/>
        <w:adjustRightInd w:val="0"/>
        <w:spacing w:before="720" w:after="0"/>
        <w:jc w:val="both"/>
        <w:rPr>
          <w:rFonts w:cs="Noto Sans"/>
          <w:szCs w:val="18"/>
        </w:rPr>
      </w:pPr>
      <w:r w:rsidRPr="00610FF2">
        <w:rPr>
          <w:rFonts w:cs="Noto Sans"/>
          <w:szCs w:val="18"/>
        </w:rPr>
        <w:t>Canales de comunicación</w:t>
      </w:r>
    </w:p>
    <w:p w14:paraId="3CFB47E2" w14:textId="77777777" w:rsidR="008F2F7B" w:rsidRPr="00610FF2" w:rsidRDefault="008F2F7B" w:rsidP="008F2F7B">
      <w:pPr>
        <w:pStyle w:val="Prrafodelista"/>
        <w:numPr>
          <w:ilvl w:val="0"/>
          <w:numId w:val="6"/>
        </w:numPr>
        <w:autoSpaceDE w:val="0"/>
        <w:autoSpaceDN w:val="0"/>
        <w:adjustRightInd w:val="0"/>
        <w:spacing w:before="720" w:after="0"/>
        <w:jc w:val="both"/>
        <w:rPr>
          <w:rFonts w:cs="Noto Sans"/>
          <w:szCs w:val="18"/>
        </w:rPr>
      </w:pPr>
      <w:r w:rsidRPr="00610FF2">
        <w:rPr>
          <w:rFonts w:cs="Noto Sans"/>
          <w:szCs w:val="18"/>
        </w:rPr>
        <w:t>Producidos</w:t>
      </w:r>
    </w:p>
    <w:p w14:paraId="0F016E57" w14:textId="77777777" w:rsidR="008F2F7B" w:rsidRPr="00610FF2" w:rsidRDefault="008F2F7B" w:rsidP="008F2F7B">
      <w:pPr>
        <w:pStyle w:val="Prrafodelista"/>
        <w:numPr>
          <w:ilvl w:val="0"/>
          <w:numId w:val="6"/>
        </w:numPr>
        <w:autoSpaceDE w:val="0"/>
        <w:autoSpaceDN w:val="0"/>
        <w:adjustRightInd w:val="0"/>
        <w:spacing w:before="720" w:after="0"/>
        <w:jc w:val="both"/>
        <w:rPr>
          <w:rFonts w:cs="Noto Sans"/>
          <w:szCs w:val="18"/>
        </w:rPr>
      </w:pPr>
      <w:r w:rsidRPr="00610FF2">
        <w:rPr>
          <w:rFonts w:cs="Noto Sans"/>
          <w:szCs w:val="18"/>
        </w:rPr>
        <w:t>Reproducidos</w:t>
      </w:r>
    </w:p>
    <w:p w14:paraId="44F2ACCA" w14:textId="77777777" w:rsidR="008F2F7B" w:rsidRPr="00610FF2" w:rsidRDefault="008F2F7B" w:rsidP="008F2F7B">
      <w:pPr>
        <w:pStyle w:val="Ttulo2"/>
      </w:pPr>
      <w:bookmarkStart w:id="42" w:name="_Toc465096254"/>
      <w:bookmarkStart w:id="43" w:name="_Toc465162793"/>
      <w:bookmarkStart w:id="44" w:name="_Toc125389609"/>
      <w:bookmarkStart w:id="45" w:name="_Toc182483932"/>
      <w:bookmarkStart w:id="46" w:name="_Toc184740778"/>
      <w:r w:rsidRPr="00610FF2">
        <w:t>Datos de identificación</w:t>
      </w:r>
      <w:bookmarkEnd w:id="42"/>
      <w:bookmarkEnd w:id="43"/>
      <w:bookmarkEnd w:id="44"/>
      <w:bookmarkEnd w:id="45"/>
      <w:bookmarkEnd w:id="46"/>
    </w:p>
    <w:p w14:paraId="2CDB892A" w14:textId="77777777" w:rsidR="008F2F7B" w:rsidRPr="00610FF2" w:rsidRDefault="008F2F7B" w:rsidP="008F2F7B">
      <w:pPr>
        <w:autoSpaceDE w:val="0"/>
        <w:autoSpaceDN w:val="0"/>
        <w:adjustRightInd w:val="0"/>
        <w:spacing w:before="120"/>
        <w:rPr>
          <w:rFonts w:cs="Noto Sans"/>
          <w:szCs w:val="18"/>
          <w:lang w:val="es-ES_tradnl"/>
        </w:rPr>
      </w:pPr>
      <w:r w:rsidRPr="00610FF2">
        <w:rPr>
          <w:rFonts w:cs="Noto Sans"/>
          <w:szCs w:val="18"/>
          <w:lang w:val="es-ES_tradnl"/>
        </w:rPr>
        <w:t>Los datos de identificación se separarán para la Entidad federativa y los relativos a la persona responsable del informe, así como el mes que se reporta. Se compone de 8 variables:</w:t>
      </w:r>
    </w:p>
    <w:p w14:paraId="7D29EA8B" w14:textId="77777777" w:rsidR="008F2F7B" w:rsidRPr="00610FF2" w:rsidRDefault="008F2F7B" w:rsidP="008F2F7B">
      <w:pPr>
        <w:pStyle w:val="Prrafodelista"/>
        <w:widowControl w:val="0"/>
        <w:numPr>
          <w:ilvl w:val="0"/>
          <w:numId w:val="5"/>
        </w:numPr>
        <w:spacing w:after="0" w:line="240" w:lineRule="atLeast"/>
        <w:jc w:val="both"/>
        <w:rPr>
          <w:rFonts w:cs="Noto Sans"/>
          <w:szCs w:val="18"/>
        </w:rPr>
      </w:pPr>
      <w:r w:rsidRPr="00610FF2">
        <w:rPr>
          <w:rFonts w:cs="Noto Sans"/>
          <w:szCs w:val="18"/>
        </w:rPr>
        <w:t>Entidad federativa</w:t>
      </w:r>
    </w:p>
    <w:p w14:paraId="4C17D1FA" w14:textId="77777777" w:rsidR="008F2F7B" w:rsidRPr="00610FF2" w:rsidRDefault="008F2F7B" w:rsidP="008F2F7B">
      <w:pPr>
        <w:pStyle w:val="Prrafodelista"/>
        <w:widowControl w:val="0"/>
        <w:numPr>
          <w:ilvl w:val="1"/>
          <w:numId w:val="5"/>
        </w:numPr>
        <w:spacing w:after="0" w:line="240" w:lineRule="atLeast"/>
        <w:jc w:val="both"/>
        <w:rPr>
          <w:rFonts w:cs="Noto Sans"/>
          <w:szCs w:val="18"/>
        </w:rPr>
      </w:pPr>
      <w:r w:rsidRPr="00610FF2">
        <w:rPr>
          <w:rFonts w:cs="Noto Sans"/>
          <w:szCs w:val="18"/>
        </w:rPr>
        <w:t>Nombre del establecimiento</w:t>
      </w:r>
    </w:p>
    <w:p w14:paraId="48DF4AD9" w14:textId="77777777" w:rsidR="008F2F7B" w:rsidRPr="00610FF2" w:rsidRDefault="008F2F7B" w:rsidP="008F2F7B">
      <w:pPr>
        <w:pStyle w:val="Prrafodelista"/>
        <w:widowControl w:val="0"/>
        <w:numPr>
          <w:ilvl w:val="1"/>
          <w:numId w:val="5"/>
        </w:numPr>
        <w:spacing w:after="0" w:line="240" w:lineRule="atLeast"/>
        <w:jc w:val="both"/>
        <w:rPr>
          <w:rFonts w:cs="Noto Sans"/>
          <w:szCs w:val="18"/>
        </w:rPr>
      </w:pPr>
      <w:r w:rsidRPr="00610FF2">
        <w:rPr>
          <w:rFonts w:cs="Noto Sans"/>
          <w:szCs w:val="18"/>
        </w:rPr>
        <w:t>CLUES</w:t>
      </w:r>
    </w:p>
    <w:p w14:paraId="3947374E" w14:textId="77777777" w:rsidR="008F2F7B" w:rsidRPr="00610FF2" w:rsidRDefault="008F2F7B" w:rsidP="008F2F7B">
      <w:pPr>
        <w:pStyle w:val="Prrafodelista"/>
        <w:widowControl w:val="0"/>
        <w:numPr>
          <w:ilvl w:val="0"/>
          <w:numId w:val="34"/>
        </w:numPr>
        <w:spacing w:after="0" w:line="240" w:lineRule="atLeast"/>
        <w:jc w:val="both"/>
        <w:rPr>
          <w:rFonts w:cs="Noto Sans"/>
          <w:szCs w:val="18"/>
        </w:rPr>
      </w:pPr>
      <w:r w:rsidRPr="00610FF2">
        <w:rPr>
          <w:rFonts w:cs="Noto Sans"/>
          <w:szCs w:val="18"/>
        </w:rPr>
        <w:t>Nombre del responsable</w:t>
      </w:r>
    </w:p>
    <w:p w14:paraId="7C218852" w14:textId="77777777" w:rsidR="008F2F7B" w:rsidRPr="00610FF2" w:rsidRDefault="008F2F7B" w:rsidP="008F2F7B">
      <w:pPr>
        <w:pStyle w:val="Prrafodelista"/>
        <w:widowControl w:val="0"/>
        <w:numPr>
          <w:ilvl w:val="0"/>
          <w:numId w:val="34"/>
        </w:numPr>
        <w:spacing w:after="0" w:line="240" w:lineRule="atLeast"/>
        <w:jc w:val="both"/>
        <w:rPr>
          <w:rFonts w:cs="Noto Sans"/>
          <w:szCs w:val="18"/>
        </w:rPr>
      </w:pPr>
      <w:r w:rsidRPr="00610FF2">
        <w:rPr>
          <w:rFonts w:cs="Noto Sans"/>
          <w:szCs w:val="18"/>
        </w:rPr>
        <w:t>Mes y año en que se reporta</w:t>
      </w:r>
    </w:p>
    <w:p w14:paraId="2D779B97" w14:textId="77777777" w:rsidR="008F2F7B" w:rsidRPr="00610FF2" w:rsidRDefault="008F2F7B" w:rsidP="008F2F7B">
      <w:pPr>
        <w:pStyle w:val="Ttulo2"/>
      </w:pPr>
      <w:bookmarkStart w:id="47" w:name="_Toc125389610"/>
      <w:bookmarkStart w:id="48" w:name="_Toc182483933"/>
      <w:bookmarkStart w:id="49" w:name="_Toc184740779"/>
      <w:r w:rsidRPr="00610FF2">
        <w:t>Mercadotecnia Social en Salud</w:t>
      </w:r>
      <w:bookmarkEnd w:id="47"/>
      <w:bookmarkEnd w:id="48"/>
      <w:bookmarkEnd w:id="49"/>
    </w:p>
    <w:p w14:paraId="6098B59D" w14:textId="77777777" w:rsidR="008F2F7B" w:rsidRPr="00610FF2" w:rsidRDefault="008F2F7B" w:rsidP="008F2F7B">
      <w:pPr>
        <w:autoSpaceDE w:val="0"/>
        <w:autoSpaceDN w:val="0"/>
        <w:adjustRightInd w:val="0"/>
        <w:spacing w:before="120"/>
        <w:rPr>
          <w:rFonts w:cs="Noto Sans"/>
          <w:szCs w:val="18"/>
          <w:lang w:val="es-ES_tradnl"/>
        </w:rPr>
      </w:pPr>
      <w:r w:rsidRPr="00610FF2">
        <w:rPr>
          <w:rFonts w:cs="Noto Sans"/>
          <w:szCs w:val="18"/>
          <w:lang w:val="es-ES_tradnl"/>
        </w:rPr>
        <w:t>El registro de acciones se separa por periodicidad como se enlista a continuación. Se compone de 31 variables:</w:t>
      </w:r>
    </w:p>
    <w:p w14:paraId="5D7C25FE" w14:textId="77777777" w:rsidR="008F2F7B" w:rsidRPr="00610FF2" w:rsidRDefault="008F2F7B" w:rsidP="008F2F7B">
      <w:pPr>
        <w:pStyle w:val="Prrafodelista"/>
        <w:numPr>
          <w:ilvl w:val="0"/>
          <w:numId w:val="35"/>
        </w:numPr>
        <w:autoSpaceDE w:val="0"/>
        <w:autoSpaceDN w:val="0"/>
        <w:adjustRightInd w:val="0"/>
        <w:spacing w:before="120" w:after="0"/>
        <w:jc w:val="both"/>
        <w:rPr>
          <w:rFonts w:cs="Noto Sans"/>
          <w:szCs w:val="18"/>
        </w:rPr>
      </w:pPr>
      <w:r w:rsidRPr="00610FF2">
        <w:rPr>
          <w:rFonts w:cs="Noto Sans"/>
          <w:szCs w:val="18"/>
        </w:rPr>
        <w:t>Trimestral (Campaña de salud pública en medios digitales)</w:t>
      </w:r>
    </w:p>
    <w:p w14:paraId="7ECA78EE"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Campañas de comunicación permanentes</w:t>
      </w:r>
    </w:p>
    <w:p w14:paraId="388E45BC"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Campañas de comunicación emergentes/riesgos</w:t>
      </w:r>
    </w:p>
    <w:p w14:paraId="45162021"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Población beneficiada de campañas permanentes, por sexo y edad</w:t>
      </w:r>
    </w:p>
    <w:p w14:paraId="7CDB5BDD"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Población beneficiada de campañas emergentes, por sexo y edad</w:t>
      </w:r>
    </w:p>
    <w:p w14:paraId="0660313D"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Localidad de la población beneficiada</w:t>
      </w:r>
    </w:p>
    <w:p w14:paraId="334D9FB1"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Duración de la campaña</w:t>
      </w:r>
    </w:p>
    <w:p w14:paraId="43F41B6C"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Canales de comunicación utilizados</w:t>
      </w:r>
    </w:p>
    <w:p w14:paraId="06CCDB13"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 xml:space="preserve">Población objetivo </w:t>
      </w:r>
    </w:p>
    <w:p w14:paraId="7BFD1D66"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 xml:space="preserve">Fans/seguidores en </w:t>
      </w:r>
      <w:proofErr w:type="spellStart"/>
      <w:r w:rsidRPr="00610FF2">
        <w:rPr>
          <w:rFonts w:cs="Noto Sans"/>
          <w:szCs w:val="18"/>
        </w:rPr>
        <w:t>rrss</w:t>
      </w:r>
      <w:proofErr w:type="spellEnd"/>
      <w:r w:rsidRPr="00610FF2">
        <w:rPr>
          <w:rFonts w:cs="Noto Sans"/>
          <w:szCs w:val="18"/>
        </w:rPr>
        <w:t xml:space="preserve"> previo a la campaña</w:t>
      </w:r>
    </w:p>
    <w:p w14:paraId="385DC66B"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 xml:space="preserve">Fans/seguidores en </w:t>
      </w:r>
      <w:proofErr w:type="spellStart"/>
      <w:r w:rsidRPr="00610FF2">
        <w:rPr>
          <w:rFonts w:cs="Noto Sans"/>
          <w:szCs w:val="18"/>
        </w:rPr>
        <w:t>rrss</w:t>
      </w:r>
      <w:proofErr w:type="spellEnd"/>
      <w:r w:rsidRPr="00610FF2">
        <w:rPr>
          <w:rFonts w:cs="Noto Sans"/>
          <w:szCs w:val="18"/>
        </w:rPr>
        <w:t xml:space="preserve"> después de la campaña</w:t>
      </w:r>
    </w:p>
    <w:p w14:paraId="0091D429"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 xml:space="preserve">Publicaciones de la campaña en </w:t>
      </w:r>
      <w:proofErr w:type="spellStart"/>
      <w:r w:rsidRPr="00610FF2">
        <w:rPr>
          <w:rFonts w:cs="Noto Sans"/>
          <w:szCs w:val="18"/>
        </w:rPr>
        <w:t>rrss</w:t>
      </w:r>
      <w:proofErr w:type="spellEnd"/>
    </w:p>
    <w:p w14:paraId="7584E1D6"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 xml:space="preserve">Comentarios en </w:t>
      </w:r>
      <w:proofErr w:type="spellStart"/>
      <w:r w:rsidRPr="00610FF2">
        <w:rPr>
          <w:rFonts w:cs="Noto Sans"/>
          <w:szCs w:val="18"/>
        </w:rPr>
        <w:t>rrss</w:t>
      </w:r>
      <w:proofErr w:type="spellEnd"/>
    </w:p>
    <w:p w14:paraId="05D8D0BF"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 xml:space="preserve">Compartidos en </w:t>
      </w:r>
      <w:proofErr w:type="spellStart"/>
      <w:r w:rsidRPr="00610FF2">
        <w:rPr>
          <w:rFonts w:cs="Noto Sans"/>
          <w:szCs w:val="18"/>
        </w:rPr>
        <w:t>rrss</w:t>
      </w:r>
      <w:proofErr w:type="spellEnd"/>
    </w:p>
    <w:p w14:paraId="69CCF418"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 xml:space="preserve">Personas alcanzadas en </w:t>
      </w:r>
      <w:proofErr w:type="spellStart"/>
      <w:r w:rsidRPr="00610FF2">
        <w:rPr>
          <w:rFonts w:cs="Noto Sans"/>
          <w:szCs w:val="18"/>
        </w:rPr>
        <w:t>rrss</w:t>
      </w:r>
      <w:proofErr w:type="spellEnd"/>
    </w:p>
    <w:p w14:paraId="76BD2C36"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lastRenderedPageBreak/>
        <w:t xml:space="preserve">Interacciones de la campaña </w:t>
      </w:r>
    </w:p>
    <w:p w14:paraId="5255F83F" w14:textId="77777777" w:rsidR="008F2F7B" w:rsidRPr="00610FF2" w:rsidRDefault="008F2F7B" w:rsidP="008F2F7B">
      <w:pPr>
        <w:pStyle w:val="Prrafodelista"/>
        <w:numPr>
          <w:ilvl w:val="0"/>
          <w:numId w:val="35"/>
        </w:numPr>
        <w:autoSpaceDE w:val="0"/>
        <w:autoSpaceDN w:val="0"/>
        <w:adjustRightInd w:val="0"/>
        <w:spacing w:before="120" w:after="0"/>
        <w:jc w:val="both"/>
        <w:rPr>
          <w:rFonts w:cs="Noto Sans"/>
          <w:szCs w:val="18"/>
        </w:rPr>
      </w:pPr>
      <w:r w:rsidRPr="00610FF2">
        <w:rPr>
          <w:rFonts w:cs="Noto Sans"/>
          <w:szCs w:val="18"/>
        </w:rPr>
        <w:t>Semestral (Materiales de comunicación educativa en salud)</w:t>
      </w:r>
    </w:p>
    <w:p w14:paraId="472160A1"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 xml:space="preserve">Materiales impresos </w:t>
      </w:r>
    </w:p>
    <w:p w14:paraId="6684CEDC"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 xml:space="preserve">Materiales audiovisuales </w:t>
      </w:r>
    </w:p>
    <w:p w14:paraId="1000CDFA"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Materiales digitales</w:t>
      </w:r>
    </w:p>
    <w:p w14:paraId="09EAB38F"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Medios exteriores</w:t>
      </w:r>
    </w:p>
    <w:p w14:paraId="0BF73039"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Población que recibe material educativo</w:t>
      </w:r>
    </w:p>
    <w:p w14:paraId="2501A1D2"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Materiales difundidos</w:t>
      </w:r>
    </w:p>
    <w:p w14:paraId="4AA9C816" w14:textId="77777777" w:rsidR="008F2F7B" w:rsidRPr="00610FF2" w:rsidRDefault="008F2F7B" w:rsidP="008F2F7B">
      <w:pPr>
        <w:pStyle w:val="Prrafodelista"/>
        <w:numPr>
          <w:ilvl w:val="0"/>
          <w:numId w:val="35"/>
        </w:numPr>
        <w:autoSpaceDE w:val="0"/>
        <w:autoSpaceDN w:val="0"/>
        <w:adjustRightInd w:val="0"/>
        <w:spacing w:before="120" w:after="0"/>
        <w:jc w:val="both"/>
        <w:rPr>
          <w:rFonts w:cs="Noto Sans"/>
          <w:szCs w:val="18"/>
        </w:rPr>
      </w:pPr>
      <w:r w:rsidRPr="00610FF2">
        <w:rPr>
          <w:rFonts w:cs="Noto Sans"/>
          <w:szCs w:val="18"/>
        </w:rPr>
        <w:t>Anual</w:t>
      </w:r>
    </w:p>
    <w:p w14:paraId="6E6DC2D0"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Estrategias de comunicación bidireccional</w:t>
      </w:r>
    </w:p>
    <w:p w14:paraId="03D7A911" w14:textId="77777777" w:rsidR="008F2F7B" w:rsidRPr="00610FF2" w:rsidRDefault="008F2F7B" w:rsidP="008F2F7B">
      <w:pPr>
        <w:pStyle w:val="Prrafodelista"/>
        <w:numPr>
          <w:ilvl w:val="2"/>
          <w:numId w:val="35"/>
        </w:numPr>
        <w:autoSpaceDE w:val="0"/>
        <w:autoSpaceDN w:val="0"/>
        <w:adjustRightInd w:val="0"/>
        <w:spacing w:before="120" w:after="0"/>
        <w:jc w:val="both"/>
        <w:rPr>
          <w:rFonts w:cs="Noto Sans"/>
          <w:szCs w:val="18"/>
        </w:rPr>
      </w:pPr>
      <w:r w:rsidRPr="00610FF2">
        <w:rPr>
          <w:rFonts w:cs="Noto Sans"/>
          <w:szCs w:val="18"/>
        </w:rPr>
        <w:t>Estrategias de comunicación bidireccional</w:t>
      </w:r>
    </w:p>
    <w:p w14:paraId="037D9C43" w14:textId="77777777" w:rsidR="008F2F7B" w:rsidRPr="00610FF2" w:rsidRDefault="008F2F7B" w:rsidP="008F2F7B">
      <w:pPr>
        <w:pStyle w:val="Prrafodelista"/>
        <w:numPr>
          <w:ilvl w:val="2"/>
          <w:numId w:val="35"/>
        </w:numPr>
        <w:autoSpaceDE w:val="0"/>
        <w:autoSpaceDN w:val="0"/>
        <w:adjustRightInd w:val="0"/>
        <w:spacing w:before="120" w:after="0"/>
        <w:jc w:val="both"/>
        <w:rPr>
          <w:rFonts w:cs="Noto Sans"/>
          <w:szCs w:val="18"/>
        </w:rPr>
      </w:pPr>
      <w:r w:rsidRPr="00610FF2">
        <w:rPr>
          <w:rFonts w:cs="Noto Sans"/>
          <w:szCs w:val="18"/>
        </w:rPr>
        <w:t>Población beneficiada de estrategias de comunicación bidireccional, mujeres y hombres</w:t>
      </w:r>
    </w:p>
    <w:p w14:paraId="04E07AD4" w14:textId="77777777" w:rsidR="008F2F7B" w:rsidRPr="00610FF2" w:rsidRDefault="008F2F7B" w:rsidP="008F2F7B">
      <w:pPr>
        <w:pStyle w:val="Prrafodelista"/>
        <w:numPr>
          <w:ilvl w:val="2"/>
          <w:numId w:val="35"/>
        </w:numPr>
        <w:autoSpaceDE w:val="0"/>
        <w:autoSpaceDN w:val="0"/>
        <w:adjustRightInd w:val="0"/>
        <w:spacing w:before="120" w:after="0"/>
        <w:jc w:val="both"/>
        <w:rPr>
          <w:rFonts w:cs="Noto Sans"/>
          <w:szCs w:val="18"/>
        </w:rPr>
      </w:pPr>
      <w:r w:rsidRPr="00610FF2">
        <w:rPr>
          <w:rFonts w:cs="Noto Sans"/>
          <w:szCs w:val="18"/>
        </w:rPr>
        <w:t>Canales de comunicación bidireccional implementados</w:t>
      </w:r>
    </w:p>
    <w:p w14:paraId="32D4CB3E" w14:textId="77777777" w:rsidR="008F2F7B" w:rsidRPr="00610FF2" w:rsidRDefault="008F2F7B" w:rsidP="008F2F7B">
      <w:pPr>
        <w:pStyle w:val="Prrafodelista"/>
        <w:numPr>
          <w:ilvl w:val="1"/>
          <w:numId w:val="35"/>
        </w:numPr>
        <w:autoSpaceDE w:val="0"/>
        <w:autoSpaceDN w:val="0"/>
        <w:adjustRightInd w:val="0"/>
        <w:spacing w:before="120" w:after="0"/>
        <w:jc w:val="both"/>
        <w:rPr>
          <w:rFonts w:cs="Noto Sans"/>
          <w:szCs w:val="18"/>
        </w:rPr>
      </w:pPr>
      <w:r w:rsidRPr="00610FF2">
        <w:rPr>
          <w:rFonts w:cs="Noto Sans"/>
          <w:szCs w:val="18"/>
        </w:rPr>
        <w:t>Estrategias de mercadotecnia en salud evaluadas con influencia positiva en los comportamientos y estilos de vida saludables</w:t>
      </w:r>
    </w:p>
    <w:p w14:paraId="2885D427" w14:textId="77777777" w:rsidR="008F2F7B" w:rsidRPr="00610FF2" w:rsidRDefault="008F2F7B" w:rsidP="008F2F7B">
      <w:pPr>
        <w:pStyle w:val="Prrafodelista"/>
        <w:numPr>
          <w:ilvl w:val="2"/>
          <w:numId w:val="35"/>
        </w:numPr>
        <w:autoSpaceDE w:val="0"/>
        <w:autoSpaceDN w:val="0"/>
        <w:adjustRightInd w:val="0"/>
        <w:spacing w:before="120" w:after="0"/>
        <w:jc w:val="both"/>
        <w:rPr>
          <w:rFonts w:cs="Noto Sans"/>
          <w:szCs w:val="18"/>
        </w:rPr>
      </w:pPr>
      <w:r w:rsidRPr="00610FF2">
        <w:rPr>
          <w:rFonts w:cs="Noto Sans"/>
          <w:szCs w:val="18"/>
        </w:rPr>
        <w:t>Estrategias de mercadotecnia evaluadas</w:t>
      </w:r>
    </w:p>
    <w:p w14:paraId="3128B2B6" w14:textId="77777777" w:rsidR="008F2F7B" w:rsidRPr="00610FF2" w:rsidRDefault="008F2F7B" w:rsidP="008F2F7B">
      <w:pPr>
        <w:pStyle w:val="Prrafodelista"/>
        <w:numPr>
          <w:ilvl w:val="2"/>
          <w:numId w:val="35"/>
        </w:numPr>
        <w:autoSpaceDE w:val="0"/>
        <w:autoSpaceDN w:val="0"/>
        <w:adjustRightInd w:val="0"/>
        <w:spacing w:before="120" w:after="0"/>
        <w:jc w:val="both"/>
        <w:rPr>
          <w:rFonts w:cs="Noto Sans"/>
          <w:szCs w:val="18"/>
        </w:rPr>
      </w:pPr>
      <w:r w:rsidRPr="00610FF2">
        <w:rPr>
          <w:rFonts w:cs="Noto Sans"/>
          <w:szCs w:val="18"/>
        </w:rPr>
        <w:t>Población con influencia positiva</w:t>
      </w:r>
    </w:p>
    <w:p w14:paraId="015CC218" w14:textId="77777777" w:rsidR="008F2F7B" w:rsidRPr="00610FF2" w:rsidRDefault="008F2F7B" w:rsidP="008F2F7B">
      <w:pPr>
        <w:pStyle w:val="Prrafodelista"/>
        <w:numPr>
          <w:ilvl w:val="2"/>
          <w:numId w:val="35"/>
        </w:numPr>
        <w:autoSpaceDE w:val="0"/>
        <w:autoSpaceDN w:val="0"/>
        <w:adjustRightInd w:val="0"/>
        <w:spacing w:before="120" w:after="0"/>
        <w:jc w:val="both"/>
        <w:rPr>
          <w:rFonts w:cs="Noto Sans"/>
          <w:szCs w:val="18"/>
        </w:rPr>
      </w:pPr>
      <w:r w:rsidRPr="00610FF2">
        <w:rPr>
          <w:rFonts w:cs="Noto Sans"/>
          <w:szCs w:val="18"/>
        </w:rPr>
        <w:t>Población con influencia negativa</w:t>
      </w:r>
    </w:p>
    <w:p w14:paraId="5E8EBB41" w14:textId="77777777" w:rsidR="008F2F7B" w:rsidRPr="00610FF2" w:rsidRDefault="008F2F7B" w:rsidP="008F2F7B">
      <w:pPr>
        <w:pStyle w:val="Prrafodelista"/>
        <w:numPr>
          <w:ilvl w:val="2"/>
          <w:numId w:val="35"/>
        </w:numPr>
        <w:autoSpaceDE w:val="0"/>
        <w:autoSpaceDN w:val="0"/>
        <w:adjustRightInd w:val="0"/>
        <w:spacing w:before="120" w:after="0"/>
        <w:jc w:val="both"/>
        <w:rPr>
          <w:rFonts w:cs="Noto Sans"/>
          <w:szCs w:val="18"/>
        </w:rPr>
      </w:pPr>
      <w:r w:rsidRPr="00610FF2">
        <w:rPr>
          <w:rFonts w:cs="Noto Sans"/>
          <w:szCs w:val="18"/>
        </w:rPr>
        <w:t xml:space="preserve">Hábitos saludables evaluados </w:t>
      </w:r>
    </w:p>
    <w:p w14:paraId="24B290B8" w14:textId="77777777" w:rsidR="008F2F7B" w:rsidRPr="00610FF2" w:rsidRDefault="008F2F7B" w:rsidP="008F2F7B">
      <w:pPr>
        <w:pStyle w:val="Prrafodelista"/>
        <w:numPr>
          <w:ilvl w:val="2"/>
          <w:numId w:val="35"/>
        </w:numPr>
        <w:autoSpaceDE w:val="0"/>
        <w:autoSpaceDN w:val="0"/>
        <w:adjustRightInd w:val="0"/>
        <w:spacing w:before="120" w:after="0"/>
        <w:jc w:val="both"/>
        <w:rPr>
          <w:rFonts w:cs="Noto Sans"/>
          <w:szCs w:val="18"/>
        </w:rPr>
      </w:pPr>
      <w:r w:rsidRPr="00610FF2">
        <w:rPr>
          <w:rFonts w:cs="Noto Sans"/>
          <w:szCs w:val="18"/>
        </w:rPr>
        <w:t xml:space="preserve">Encuestas previas  </w:t>
      </w:r>
    </w:p>
    <w:p w14:paraId="7166BB8E" w14:textId="77777777" w:rsidR="008F2F7B" w:rsidRPr="00610FF2" w:rsidRDefault="008F2F7B" w:rsidP="008F2F7B">
      <w:pPr>
        <w:pStyle w:val="Prrafodelista"/>
        <w:numPr>
          <w:ilvl w:val="2"/>
          <w:numId w:val="35"/>
        </w:numPr>
        <w:autoSpaceDE w:val="0"/>
        <w:autoSpaceDN w:val="0"/>
        <w:adjustRightInd w:val="0"/>
        <w:spacing w:before="120" w:after="0"/>
        <w:jc w:val="both"/>
        <w:rPr>
          <w:rFonts w:cs="Noto Sans"/>
          <w:szCs w:val="18"/>
        </w:rPr>
      </w:pPr>
      <w:r w:rsidRPr="00610FF2">
        <w:rPr>
          <w:rFonts w:cs="Noto Sans"/>
          <w:szCs w:val="18"/>
        </w:rPr>
        <w:t>Encuestas post</w:t>
      </w:r>
    </w:p>
    <w:p w14:paraId="0D363930" w14:textId="77777777" w:rsidR="008F2F7B" w:rsidRPr="00610FF2" w:rsidRDefault="008F2F7B" w:rsidP="008F2F7B">
      <w:pPr>
        <w:pStyle w:val="Ttulo2"/>
      </w:pPr>
      <w:bookmarkStart w:id="50" w:name="_Toc182483934"/>
      <w:bookmarkStart w:id="51" w:name="_Toc184740780"/>
      <w:bookmarkStart w:id="52" w:name="_Toc125389611"/>
      <w:r w:rsidRPr="00610FF2">
        <w:t>Promoción de la Salud y Determinantes Sociales - Grupo Estatal Intersectorial</w:t>
      </w:r>
      <w:bookmarkEnd w:id="50"/>
      <w:bookmarkEnd w:id="51"/>
    </w:p>
    <w:p w14:paraId="743CB0FD" w14:textId="77777777" w:rsidR="008F2F7B" w:rsidRPr="00610FF2" w:rsidRDefault="008F2F7B" w:rsidP="008F2F7B">
      <w:pPr>
        <w:autoSpaceDE w:val="0"/>
        <w:autoSpaceDN w:val="0"/>
        <w:adjustRightInd w:val="0"/>
        <w:spacing w:before="120"/>
        <w:rPr>
          <w:rFonts w:cs="Noto Sans"/>
          <w:szCs w:val="18"/>
          <w:lang w:val="es-ES_tradnl"/>
        </w:rPr>
      </w:pPr>
      <w:r w:rsidRPr="00610FF2">
        <w:rPr>
          <w:rFonts w:cs="Noto Sans"/>
          <w:szCs w:val="18"/>
          <w:lang w:val="es-ES_tradnl"/>
        </w:rPr>
        <w:t xml:space="preserve">El registro se realizará con periodicidad </w:t>
      </w:r>
      <w:r w:rsidRPr="00610FF2">
        <w:rPr>
          <w:rFonts w:cs="Noto Sans"/>
          <w:b/>
          <w:szCs w:val="18"/>
          <w:lang w:val="es-ES_tradnl"/>
        </w:rPr>
        <w:t>mensual</w:t>
      </w:r>
      <w:r w:rsidRPr="00610FF2">
        <w:rPr>
          <w:rFonts w:cs="Noto Sans"/>
          <w:szCs w:val="18"/>
          <w:lang w:val="es-ES_tradnl"/>
        </w:rPr>
        <w:t>. Tiene por objeto diseñar y aplicar estrategias y acciones conjuntas que atiendan integralmente los Determinantes Sociales de la Salud, contribuyendo a la generación de políticas públicas saludables acorde a las necesidades del desarrollo social en la entidad. A través de sinergias (alianzas) con los sectores público, social y privado y las diversas instituciones que los conforman.</w:t>
      </w:r>
    </w:p>
    <w:p w14:paraId="575ECFD9" w14:textId="77777777" w:rsidR="008F2F7B" w:rsidRPr="00610FF2" w:rsidRDefault="008F2F7B" w:rsidP="008F2F7B">
      <w:pPr>
        <w:pStyle w:val="Prrafodelista"/>
        <w:numPr>
          <w:ilvl w:val="0"/>
          <w:numId w:val="39"/>
        </w:numPr>
        <w:autoSpaceDE w:val="0"/>
        <w:autoSpaceDN w:val="0"/>
        <w:adjustRightInd w:val="0"/>
        <w:spacing w:before="120" w:after="0"/>
        <w:jc w:val="both"/>
        <w:rPr>
          <w:rFonts w:cs="Noto Sans"/>
          <w:szCs w:val="18"/>
        </w:rPr>
      </w:pPr>
      <w:r w:rsidRPr="00610FF2">
        <w:rPr>
          <w:rFonts w:cs="Noto Sans"/>
          <w:szCs w:val="18"/>
        </w:rPr>
        <w:t>Número de Reuniones del Grupo Estatal Intersectorial</w:t>
      </w:r>
    </w:p>
    <w:p w14:paraId="6B588E12" w14:textId="77777777" w:rsidR="008F2F7B" w:rsidRPr="00610FF2" w:rsidRDefault="008F2F7B" w:rsidP="008F2F7B">
      <w:pPr>
        <w:pStyle w:val="Prrafodelista"/>
        <w:numPr>
          <w:ilvl w:val="0"/>
          <w:numId w:val="39"/>
        </w:numPr>
        <w:autoSpaceDE w:val="0"/>
        <w:autoSpaceDN w:val="0"/>
        <w:adjustRightInd w:val="0"/>
        <w:spacing w:before="120" w:after="0"/>
        <w:jc w:val="both"/>
        <w:rPr>
          <w:rFonts w:cs="Noto Sans"/>
          <w:szCs w:val="18"/>
        </w:rPr>
      </w:pPr>
      <w:r w:rsidRPr="00610FF2">
        <w:rPr>
          <w:rFonts w:cs="Noto Sans"/>
          <w:szCs w:val="18"/>
        </w:rPr>
        <w:t>Número de Reuniones de las mesas del Grupo Estatal Intersectorial</w:t>
      </w:r>
    </w:p>
    <w:p w14:paraId="3F4F4B5D" w14:textId="77777777" w:rsidR="008F2F7B" w:rsidRPr="00610FF2" w:rsidRDefault="008F2F7B" w:rsidP="008F2F7B">
      <w:pPr>
        <w:pStyle w:val="Prrafodelista"/>
        <w:numPr>
          <w:ilvl w:val="0"/>
          <w:numId w:val="39"/>
        </w:numPr>
        <w:autoSpaceDE w:val="0"/>
        <w:autoSpaceDN w:val="0"/>
        <w:adjustRightInd w:val="0"/>
        <w:spacing w:before="120" w:after="0"/>
        <w:jc w:val="both"/>
        <w:rPr>
          <w:rFonts w:cs="Noto Sans"/>
          <w:szCs w:val="18"/>
        </w:rPr>
      </w:pPr>
      <w:r w:rsidRPr="00610FF2">
        <w:rPr>
          <w:rFonts w:cs="Noto Sans"/>
          <w:szCs w:val="18"/>
        </w:rPr>
        <w:t>Número de intervenciones realizadas por las mesas de trabajo</w:t>
      </w:r>
    </w:p>
    <w:p w14:paraId="600B0E51" w14:textId="77777777" w:rsidR="008F2F7B" w:rsidRPr="00610FF2" w:rsidRDefault="008F2F7B" w:rsidP="008F2F7B">
      <w:pPr>
        <w:pStyle w:val="Ttulo2"/>
      </w:pPr>
      <w:bookmarkStart w:id="53" w:name="_Toc182483935"/>
      <w:bookmarkStart w:id="54" w:name="_Toc184740781"/>
      <w:r w:rsidRPr="00610FF2">
        <w:t>Acciones Estilos de Vida Saludables a nivel Estatal</w:t>
      </w:r>
      <w:bookmarkEnd w:id="52"/>
      <w:bookmarkEnd w:id="53"/>
      <w:bookmarkEnd w:id="54"/>
    </w:p>
    <w:p w14:paraId="233129F8" w14:textId="77777777" w:rsidR="008F2F7B" w:rsidRPr="00610FF2" w:rsidRDefault="008F2F7B" w:rsidP="008F2F7B">
      <w:pPr>
        <w:autoSpaceDE w:val="0"/>
        <w:autoSpaceDN w:val="0"/>
        <w:adjustRightInd w:val="0"/>
        <w:spacing w:before="120"/>
        <w:rPr>
          <w:rFonts w:cs="Noto Sans"/>
          <w:szCs w:val="18"/>
          <w:lang w:val="es-ES_tradnl"/>
        </w:rPr>
      </w:pPr>
      <w:r w:rsidRPr="00610FF2">
        <w:rPr>
          <w:rFonts w:cs="Noto Sans"/>
          <w:szCs w:val="18"/>
          <w:lang w:val="es-ES_tradnl"/>
        </w:rPr>
        <w:t>El registro se realizará con periodicidad semestral y anual con base a las siguientes variables:</w:t>
      </w:r>
    </w:p>
    <w:p w14:paraId="3023E231" w14:textId="77777777" w:rsidR="008F2F7B" w:rsidRPr="00610FF2" w:rsidRDefault="008F2F7B" w:rsidP="008F2F7B">
      <w:pPr>
        <w:pStyle w:val="Prrafodelista"/>
        <w:numPr>
          <w:ilvl w:val="0"/>
          <w:numId w:val="36"/>
        </w:numPr>
        <w:autoSpaceDE w:val="0"/>
        <w:autoSpaceDN w:val="0"/>
        <w:adjustRightInd w:val="0"/>
        <w:spacing w:before="120" w:after="0"/>
        <w:jc w:val="both"/>
        <w:rPr>
          <w:rFonts w:cs="Noto Sans"/>
          <w:szCs w:val="18"/>
        </w:rPr>
      </w:pPr>
      <w:r w:rsidRPr="00610FF2">
        <w:rPr>
          <w:rFonts w:cs="Noto Sans"/>
          <w:szCs w:val="18"/>
        </w:rPr>
        <w:t>Semestral</w:t>
      </w:r>
    </w:p>
    <w:p w14:paraId="6BA93622" w14:textId="77777777" w:rsidR="008F2F7B" w:rsidRPr="00610FF2" w:rsidRDefault="008F2F7B" w:rsidP="008F2F7B">
      <w:pPr>
        <w:pStyle w:val="Prrafodelista"/>
        <w:numPr>
          <w:ilvl w:val="1"/>
          <w:numId w:val="36"/>
        </w:numPr>
        <w:autoSpaceDE w:val="0"/>
        <w:autoSpaceDN w:val="0"/>
        <w:adjustRightInd w:val="0"/>
        <w:spacing w:before="120" w:after="0"/>
        <w:jc w:val="both"/>
        <w:rPr>
          <w:rFonts w:cs="Noto Sans"/>
          <w:szCs w:val="18"/>
        </w:rPr>
      </w:pPr>
      <w:r w:rsidRPr="00610FF2">
        <w:rPr>
          <w:rFonts w:cs="Noto Sans"/>
          <w:szCs w:val="18"/>
        </w:rPr>
        <w:t>Alianzas intersectoriales en estilos de vida saludables reporte semestral</w:t>
      </w:r>
    </w:p>
    <w:p w14:paraId="558EA95E" w14:textId="77777777" w:rsidR="008F2F7B" w:rsidRPr="00610FF2" w:rsidRDefault="008F2F7B" w:rsidP="008F2F7B">
      <w:pPr>
        <w:pStyle w:val="Prrafodelista"/>
        <w:numPr>
          <w:ilvl w:val="2"/>
          <w:numId w:val="36"/>
        </w:numPr>
        <w:autoSpaceDE w:val="0"/>
        <w:autoSpaceDN w:val="0"/>
        <w:adjustRightInd w:val="0"/>
        <w:spacing w:before="120" w:after="0"/>
        <w:jc w:val="both"/>
        <w:rPr>
          <w:rFonts w:cs="Noto Sans"/>
          <w:szCs w:val="18"/>
        </w:rPr>
      </w:pPr>
      <w:r w:rsidRPr="00610FF2">
        <w:rPr>
          <w:rFonts w:cs="Noto Sans"/>
          <w:szCs w:val="18"/>
        </w:rPr>
        <w:t>Alianzas en estilos de vida saludables</w:t>
      </w:r>
    </w:p>
    <w:p w14:paraId="5D044E18"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En proceso</w:t>
      </w:r>
    </w:p>
    <w:p w14:paraId="0934CB7C"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Concluidas</w:t>
      </w:r>
    </w:p>
    <w:p w14:paraId="496F0294" w14:textId="77777777" w:rsidR="008F2F7B" w:rsidRPr="00610FF2" w:rsidRDefault="008F2F7B" w:rsidP="008F2F7B">
      <w:pPr>
        <w:pStyle w:val="Prrafodelista"/>
        <w:numPr>
          <w:ilvl w:val="2"/>
          <w:numId w:val="36"/>
        </w:numPr>
        <w:autoSpaceDE w:val="0"/>
        <w:autoSpaceDN w:val="0"/>
        <w:adjustRightInd w:val="0"/>
        <w:spacing w:before="120" w:after="0"/>
        <w:jc w:val="both"/>
        <w:rPr>
          <w:rFonts w:cs="Noto Sans"/>
          <w:szCs w:val="18"/>
        </w:rPr>
      </w:pPr>
      <w:r w:rsidRPr="00610FF2">
        <w:rPr>
          <w:rFonts w:cs="Noto Sans"/>
          <w:szCs w:val="18"/>
        </w:rPr>
        <w:t>Sectores participantes</w:t>
      </w:r>
    </w:p>
    <w:p w14:paraId="42C2B9E3"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lastRenderedPageBreak/>
        <w:t>Salud</w:t>
      </w:r>
    </w:p>
    <w:p w14:paraId="4362164D"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Educación</w:t>
      </w:r>
    </w:p>
    <w:p w14:paraId="24FE63D6"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Deporte</w:t>
      </w:r>
    </w:p>
    <w:p w14:paraId="4E48D6BE"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Agricultura</w:t>
      </w:r>
    </w:p>
    <w:p w14:paraId="5B63143C"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Desarrollo social</w:t>
      </w:r>
    </w:p>
    <w:p w14:paraId="030C1A24"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Trabajo</w:t>
      </w:r>
    </w:p>
    <w:p w14:paraId="0253907A"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Desarrollo territorial / urbano</w:t>
      </w:r>
    </w:p>
    <w:p w14:paraId="5ADA510B"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Municipios</w:t>
      </w:r>
    </w:p>
    <w:p w14:paraId="0463F0BB"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Academia</w:t>
      </w:r>
    </w:p>
    <w:p w14:paraId="0916EAB0"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Sociedad civil</w:t>
      </w:r>
    </w:p>
    <w:p w14:paraId="4F36109E"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Iniciativa privada</w:t>
      </w:r>
    </w:p>
    <w:p w14:paraId="68285D74" w14:textId="77777777" w:rsidR="008F2F7B" w:rsidRPr="00610FF2" w:rsidRDefault="008F2F7B" w:rsidP="008F2F7B">
      <w:pPr>
        <w:pStyle w:val="Prrafodelista"/>
        <w:numPr>
          <w:ilvl w:val="2"/>
          <w:numId w:val="36"/>
        </w:numPr>
        <w:autoSpaceDE w:val="0"/>
        <w:autoSpaceDN w:val="0"/>
        <w:adjustRightInd w:val="0"/>
        <w:spacing w:before="120" w:after="0"/>
        <w:jc w:val="both"/>
        <w:rPr>
          <w:rFonts w:cs="Noto Sans"/>
          <w:szCs w:val="18"/>
        </w:rPr>
      </w:pPr>
      <w:r w:rsidRPr="00610FF2">
        <w:rPr>
          <w:rFonts w:cs="Noto Sans"/>
          <w:szCs w:val="18"/>
        </w:rPr>
        <w:t>Temáticas abordadas</w:t>
      </w:r>
    </w:p>
    <w:p w14:paraId="6F962618"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Alimentación correcta</w:t>
      </w:r>
    </w:p>
    <w:p w14:paraId="6E4069B1"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Consumo de agua</w:t>
      </w:r>
    </w:p>
    <w:p w14:paraId="3823989F"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Actividad física</w:t>
      </w:r>
    </w:p>
    <w:p w14:paraId="48A2E633"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Lactancia materna, alimentación complementaria</w:t>
      </w:r>
    </w:p>
    <w:p w14:paraId="2C661596"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Cultura alimentaria</w:t>
      </w:r>
    </w:p>
    <w:p w14:paraId="6356D3E9"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Etiquetado nutrimental</w:t>
      </w:r>
    </w:p>
    <w:p w14:paraId="150C893C"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Sobrepeso, obesidad</w:t>
      </w:r>
    </w:p>
    <w:p w14:paraId="1CF97261"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Desnutrición, deficiencias nutricionales</w:t>
      </w:r>
    </w:p>
    <w:p w14:paraId="28A5B3D4"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Consumo de sodio / sal</w:t>
      </w:r>
    </w:p>
    <w:p w14:paraId="77F09584"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Higiene alimentos</w:t>
      </w:r>
    </w:p>
    <w:p w14:paraId="63A4F06C"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Seguridad alimentaria</w:t>
      </w:r>
    </w:p>
    <w:p w14:paraId="49A848A9"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Enfermedades no transmisibles</w:t>
      </w:r>
    </w:p>
    <w:p w14:paraId="57F844AC"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Tabaquismo</w:t>
      </w:r>
    </w:p>
    <w:p w14:paraId="6A6F6D0C"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Consumo de alcohol</w:t>
      </w:r>
    </w:p>
    <w:p w14:paraId="4FB75B25"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Otros temas de salud publica</w:t>
      </w:r>
    </w:p>
    <w:p w14:paraId="483088F6" w14:textId="77777777" w:rsidR="008F2F7B" w:rsidRPr="00610FF2" w:rsidRDefault="008F2F7B" w:rsidP="008F2F7B">
      <w:pPr>
        <w:pStyle w:val="Prrafodelista"/>
        <w:numPr>
          <w:ilvl w:val="2"/>
          <w:numId w:val="36"/>
        </w:numPr>
        <w:autoSpaceDE w:val="0"/>
        <w:autoSpaceDN w:val="0"/>
        <w:adjustRightInd w:val="0"/>
        <w:spacing w:before="120" w:after="0"/>
        <w:jc w:val="both"/>
        <w:rPr>
          <w:rFonts w:cs="Noto Sans"/>
          <w:szCs w:val="18"/>
        </w:rPr>
      </w:pPr>
      <w:r w:rsidRPr="00610FF2">
        <w:rPr>
          <w:rFonts w:cs="Noto Sans"/>
          <w:szCs w:val="18"/>
        </w:rPr>
        <w:t>Entornos intervenidos</w:t>
      </w:r>
    </w:p>
    <w:p w14:paraId="09031C23"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Escolar</w:t>
      </w:r>
    </w:p>
    <w:p w14:paraId="575B2B3A"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Laboral</w:t>
      </w:r>
    </w:p>
    <w:p w14:paraId="5F9638F8"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Comunitario</w:t>
      </w:r>
    </w:p>
    <w:p w14:paraId="21146753" w14:textId="77777777" w:rsidR="008F2F7B" w:rsidRPr="00610FF2" w:rsidRDefault="008F2F7B" w:rsidP="008F2F7B">
      <w:pPr>
        <w:pStyle w:val="Prrafodelista"/>
        <w:numPr>
          <w:ilvl w:val="2"/>
          <w:numId w:val="36"/>
        </w:numPr>
        <w:autoSpaceDE w:val="0"/>
        <w:autoSpaceDN w:val="0"/>
        <w:adjustRightInd w:val="0"/>
        <w:spacing w:before="120" w:after="0"/>
        <w:jc w:val="both"/>
        <w:rPr>
          <w:rFonts w:cs="Noto Sans"/>
          <w:szCs w:val="18"/>
        </w:rPr>
      </w:pPr>
      <w:r w:rsidRPr="00610FF2">
        <w:rPr>
          <w:rFonts w:cs="Noto Sans"/>
          <w:szCs w:val="18"/>
        </w:rPr>
        <w:t>Población beneficiada</w:t>
      </w:r>
    </w:p>
    <w:p w14:paraId="26CC9DD7"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Mujeres</w:t>
      </w:r>
    </w:p>
    <w:p w14:paraId="12D00DE9"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Hombres</w:t>
      </w:r>
    </w:p>
    <w:p w14:paraId="52B25E16" w14:textId="77777777" w:rsidR="008F2F7B" w:rsidRPr="00610FF2" w:rsidRDefault="008F2F7B" w:rsidP="008F2F7B">
      <w:pPr>
        <w:pStyle w:val="Prrafodelista"/>
        <w:numPr>
          <w:ilvl w:val="1"/>
          <w:numId w:val="36"/>
        </w:numPr>
        <w:autoSpaceDE w:val="0"/>
        <w:autoSpaceDN w:val="0"/>
        <w:adjustRightInd w:val="0"/>
        <w:spacing w:before="120" w:after="0"/>
        <w:jc w:val="both"/>
        <w:rPr>
          <w:rFonts w:cs="Noto Sans"/>
          <w:szCs w:val="18"/>
        </w:rPr>
      </w:pPr>
      <w:r w:rsidRPr="00610FF2">
        <w:rPr>
          <w:rFonts w:cs="Noto Sans"/>
          <w:szCs w:val="18"/>
        </w:rPr>
        <w:t>Capacitación en estilos de vida saludables reporte semestral</w:t>
      </w:r>
    </w:p>
    <w:p w14:paraId="1FD065E9" w14:textId="77777777" w:rsidR="008F2F7B" w:rsidRPr="00610FF2" w:rsidRDefault="008F2F7B" w:rsidP="008F2F7B">
      <w:pPr>
        <w:pStyle w:val="Prrafodelista"/>
        <w:numPr>
          <w:ilvl w:val="2"/>
          <w:numId w:val="36"/>
        </w:numPr>
        <w:autoSpaceDE w:val="0"/>
        <w:autoSpaceDN w:val="0"/>
        <w:adjustRightInd w:val="0"/>
        <w:spacing w:before="120" w:after="0"/>
        <w:jc w:val="both"/>
        <w:rPr>
          <w:rFonts w:cs="Noto Sans"/>
          <w:szCs w:val="18"/>
        </w:rPr>
      </w:pPr>
      <w:r w:rsidRPr="00610FF2">
        <w:rPr>
          <w:rFonts w:cs="Noto Sans"/>
          <w:szCs w:val="18"/>
        </w:rPr>
        <w:t>Numero de capacitaciones realizadas</w:t>
      </w:r>
    </w:p>
    <w:p w14:paraId="18E24F0C" w14:textId="77777777" w:rsidR="008F2F7B" w:rsidRPr="00610FF2" w:rsidRDefault="008F2F7B" w:rsidP="008F2F7B">
      <w:pPr>
        <w:pStyle w:val="Prrafodelista"/>
        <w:numPr>
          <w:ilvl w:val="2"/>
          <w:numId w:val="36"/>
        </w:numPr>
        <w:autoSpaceDE w:val="0"/>
        <w:autoSpaceDN w:val="0"/>
        <w:adjustRightInd w:val="0"/>
        <w:spacing w:before="120" w:after="0"/>
        <w:jc w:val="both"/>
        <w:rPr>
          <w:rFonts w:cs="Noto Sans"/>
          <w:szCs w:val="18"/>
        </w:rPr>
      </w:pPr>
      <w:r w:rsidRPr="00610FF2">
        <w:rPr>
          <w:rFonts w:cs="Noto Sans"/>
          <w:szCs w:val="18"/>
        </w:rPr>
        <w:t>Temáticas abordadas</w:t>
      </w:r>
    </w:p>
    <w:p w14:paraId="3CFF4A10"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Alimentación correcta</w:t>
      </w:r>
    </w:p>
    <w:p w14:paraId="28C92553"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Consumo de agua</w:t>
      </w:r>
    </w:p>
    <w:p w14:paraId="47A9AF01"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Actividad física</w:t>
      </w:r>
    </w:p>
    <w:p w14:paraId="53AB88A3"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Lactancia materna, alimentación complementaria</w:t>
      </w:r>
    </w:p>
    <w:p w14:paraId="76A5B5CB"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Cultura alimentaria</w:t>
      </w:r>
    </w:p>
    <w:p w14:paraId="4E3C321E"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Etiquetado nutrimental</w:t>
      </w:r>
    </w:p>
    <w:p w14:paraId="765B8F06"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Sobrepeso, obesidad</w:t>
      </w:r>
    </w:p>
    <w:p w14:paraId="318AC920"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Desnutrición, deficiencias nutricionales</w:t>
      </w:r>
    </w:p>
    <w:p w14:paraId="3452927D"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Consumo de sodio / sal</w:t>
      </w:r>
    </w:p>
    <w:p w14:paraId="5ECA9249"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Higiene alimentos</w:t>
      </w:r>
    </w:p>
    <w:p w14:paraId="1C5AE24C"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Seguridad alimentaria</w:t>
      </w:r>
    </w:p>
    <w:p w14:paraId="65A8470A"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lastRenderedPageBreak/>
        <w:t>Enfermedades no transmisibles</w:t>
      </w:r>
    </w:p>
    <w:p w14:paraId="03BA24C7"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Tabaquismo</w:t>
      </w:r>
    </w:p>
    <w:p w14:paraId="1721871D"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Consumo de alcohol</w:t>
      </w:r>
    </w:p>
    <w:p w14:paraId="7C492C70"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Determinantes sociales de la salud</w:t>
      </w:r>
    </w:p>
    <w:p w14:paraId="1E3ABAC7"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Monitoreo, supervisión y evaluación</w:t>
      </w:r>
    </w:p>
    <w:p w14:paraId="4E1C21F5"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Sistemas de información en salud</w:t>
      </w:r>
    </w:p>
    <w:p w14:paraId="284FA0A7"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proofErr w:type="spellStart"/>
      <w:r w:rsidRPr="00610FF2">
        <w:rPr>
          <w:rFonts w:cs="Noto Sans"/>
          <w:szCs w:val="18"/>
        </w:rPr>
        <w:t>Culturalidad</w:t>
      </w:r>
      <w:proofErr w:type="spellEnd"/>
      <w:r w:rsidRPr="00610FF2">
        <w:rPr>
          <w:rFonts w:cs="Noto Sans"/>
          <w:szCs w:val="18"/>
        </w:rPr>
        <w:t>, equidad, igualdad de género</w:t>
      </w:r>
    </w:p>
    <w:p w14:paraId="11D2E8AF"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Otros temas de salud pública y promoción de la salud</w:t>
      </w:r>
    </w:p>
    <w:p w14:paraId="63353606" w14:textId="77777777" w:rsidR="008F2F7B" w:rsidRPr="00610FF2" w:rsidRDefault="008F2F7B" w:rsidP="008F2F7B">
      <w:pPr>
        <w:pStyle w:val="Prrafodelista"/>
        <w:numPr>
          <w:ilvl w:val="2"/>
          <w:numId w:val="36"/>
        </w:numPr>
        <w:autoSpaceDE w:val="0"/>
        <w:autoSpaceDN w:val="0"/>
        <w:adjustRightInd w:val="0"/>
        <w:spacing w:before="120" w:after="0"/>
        <w:jc w:val="both"/>
        <w:rPr>
          <w:rFonts w:cs="Noto Sans"/>
          <w:szCs w:val="18"/>
        </w:rPr>
      </w:pPr>
      <w:r w:rsidRPr="00610FF2">
        <w:rPr>
          <w:rFonts w:cs="Noto Sans"/>
          <w:szCs w:val="18"/>
        </w:rPr>
        <w:t>Personal capacitado</w:t>
      </w:r>
    </w:p>
    <w:p w14:paraId="0B6663B7"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Mujeres</w:t>
      </w:r>
    </w:p>
    <w:p w14:paraId="720C2DA8"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Hombres</w:t>
      </w:r>
    </w:p>
    <w:p w14:paraId="58407F7D" w14:textId="77777777" w:rsidR="008F2F7B" w:rsidRPr="00610FF2" w:rsidRDefault="008F2F7B" w:rsidP="008F2F7B">
      <w:pPr>
        <w:pStyle w:val="Prrafodelista"/>
        <w:numPr>
          <w:ilvl w:val="2"/>
          <w:numId w:val="36"/>
        </w:numPr>
        <w:autoSpaceDE w:val="0"/>
        <w:autoSpaceDN w:val="0"/>
        <w:adjustRightInd w:val="0"/>
        <w:spacing w:before="120" w:after="0"/>
        <w:jc w:val="both"/>
        <w:rPr>
          <w:rFonts w:cs="Noto Sans"/>
          <w:szCs w:val="18"/>
        </w:rPr>
      </w:pPr>
      <w:r w:rsidRPr="00610FF2">
        <w:rPr>
          <w:rFonts w:cs="Noto Sans"/>
          <w:szCs w:val="18"/>
        </w:rPr>
        <w:t>Personal aprobado</w:t>
      </w:r>
    </w:p>
    <w:p w14:paraId="3D67C92F"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Mujeres</w:t>
      </w:r>
    </w:p>
    <w:p w14:paraId="519DE3B2"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Hombres</w:t>
      </w:r>
    </w:p>
    <w:p w14:paraId="3134F26A" w14:textId="77777777" w:rsidR="008F2F7B" w:rsidRPr="00610FF2" w:rsidRDefault="008F2F7B" w:rsidP="008F2F7B">
      <w:pPr>
        <w:pStyle w:val="Prrafodelista"/>
        <w:numPr>
          <w:ilvl w:val="0"/>
          <w:numId w:val="36"/>
        </w:numPr>
        <w:autoSpaceDE w:val="0"/>
        <w:autoSpaceDN w:val="0"/>
        <w:adjustRightInd w:val="0"/>
        <w:spacing w:before="120" w:after="0"/>
        <w:jc w:val="both"/>
        <w:rPr>
          <w:rFonts w:cs="Noto Sans"/>
          <w:szCs w:val="18"/>
        </w:rPr>
      </w:pPr>
      <w:r w:rsidRPr="00610FF2">
        <w:rPr>
          <w:rFonts w:cs="Noto Sans"/>
          <w:szCs w:val="18"/>
        </w:rPr>
        <w:t>Anual</w:t>
      </w:r>
    </w:p>
    <w:p w14:paraId="5744A2AD" w14:textId="77777777" w:rsidR="008F2F7B" w:rsidRPr="00610FF2" w:rsidRDefault="008F2F7B" w:rsidP="008F2F7B">
      <w:pPr>
        <w:pStyle w:val="Prrafodelista"/>
        <w:numPr>
          <w:ilvl w:val="1"/>
          <w:numId w:val="36"/>
        </w:numPr>
        <w:autoSpaceDE w:val="0"/>
        <w:autoSpaceDN w:val="0"/>
        <w:adjustRightInd w:val="0"/>
        <w:spacing w:before="120" w:after="0"/>
        <w:jc w:val="both"/>
        <w:rPr>
          <w:rFonts w:cs="Noto Sans"/>
          <w:szCs w:val="18"/>
        </w:rPr>
      </w:pPr>
      <w:r w:rsidRPr="00610FF2">
        <w:rPr>
          <w:rFonts w:cs="Noto Sans"/>
          <w:szCs w:val="18"/>
        </w:rPr>
        <w:t>Cuestionarios de monitoreo estilos de vida saludables reporte anual</w:t>
      </w:r>
    </w:p>
    <w:p w14:paraId="7F219C56" w14:textId="77777777" w:rsidR="008F2F7B" w:rsidRPr="00610FF2" w:rsidRDefault="008F2F7B" w:rsidP="008F2F7B">
      <w:pPr>
        <w:pStyle w:val="Prrafodelista"/>
        <w:numPr>
          <w:ilvl w:val="2"/>
          <w:numId w:val="36"/>
        </w:numPr>
        <w:autoSpaceDE w:val="0"/>
        <w:autoSpaceDN w:val="0"/>
        <w:adjustRightInd w:val="0"/>
        <w:spacing w:before="120" w:after="0"/>
        <w:jc w:val="both"/>
        <w:rPr>
          <w:rFonts w:cs="Noto Sans"/>
          <w:szCs w:val="18"/>
        </w:rPr>
      </w:pPr>
      <w:r w:rsidRPr="00610FF2">
        <w:rPr>
          <w:rFonts w:cs="Noto Sans"/>
          <w:szCs w:val="18"/>
        </w:rPr>
        <w:t>Cuestionarios aplicados</w:t>
      </w:r>
    </w:p>
    <w:p w14:paraId="4777991C"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PRE intervenciones</w:t>
      </w:r>
    </w:p>
    <w:p w14:paraId="5239A967"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Puntaje promedio de determinantes personales positivos PRE intervención</w:t>
      </w:r>
    </w:p>
    <w:p w14:paraId="0924B348"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Puntaje promedio de determinantes personales negativos PRE intervención</w:t>
      </w:r>
    </w:p>
    <w:p w14:paraId="5FFE82FB"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POST intervenciones</w:t>
      </w:r>
    </w:p>
    <w:p w14:paraId="41F3CF5E"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szCs w:val="18"/>
        </w:rPr>
      </w:pPr>
      <w:r w:rsidRPr="00610FF2">
        <w:rPr>
          <w:rFonts w:cs="Noto Sans"/>
          <w:szCs w:val="18"/>
        </w:rPr>
        <w:t>Puntaje promedio de determinantes personales positivos POST intervención</w:t>
      </w:r>
    </w:p>
    <w:p w14:paraId="4167307A" w14:textId="77777777" w:rsidR="008F2F7B" w:rsidRPr="00610FF2" w:rsidRDefault="008F2F7B" w:rsidP="008F2F7B">
      <w:pPr>
        <w:pStyle w:val="Prrafodelista"/>
        <w:numPr>
          <w:ilvl w:val="3"/>
          <w:numId w:val="36"/>
        </w:numPr>
        <w:autoSpaceDE w:val="0"/>
        <w:autoSpaceDN w:val="0"/>
        <w:adjustRightInd w:val="0"/>
        <w:spacing w:before="120" w:after="0"/>
        <w:jc w:val="both"/>
        <w:rPr>
          <w:rFonts w:cs="Noto Sans"/>
        </w:rPr>
      </w:pPr>
      <w:r w:rsidRPr="00610FF2">
        <w:rPr>
          <w:rFonts w:cs="Noto Sans"/>
          <w:szCs w:val="18"/>
        </w:rPr>
        <w:t>Puntaje promedio de determinantes personales negativos POST intervención</w:t>
      </w:r>
      <w:r w:rsidRPr="00610FF2">
        <w:rPr>
          <w:rFonts w:cs="Noto Sans"/>
        </w:rPr>
        <w:br w:type="page"/>
      </w:r>
    </w:p>
    <w:p w14:paraId="2EBB7E4E" w14:textId="77777777" w:rsidR="008F2F7B" w:rsidRPr="00610FF2" w:rsidRDefault="008F2F7B" w:rsidP="008F2F7B">
      <w:pPr>
        <w:pStyle w:val="Ttulo1"/>
        <w:rPr>
          <w:b w:val="0"/>
        </w:rPr>
      </w:pPr>
      <w:bookmarkStart w:id="55" w:name="_Toc125389612"/>
      <w:bookmarkStart w:id="56" w:name="_Toc182483936"/>
      <w:bookmarkStart w:id="57" w:name="_Toc184740782"/>
      <w:r w:rsidRPr="00610FF2">
        <w:lastRenderedPageBreak/>
        <w:t>Instrucciones de Llenado de Informe Estatal de Políticas de Salud Pública y Promoción de la Salud, Mercadotecnia Social en Salud. SINBA-SIS-PSE</w:t>
      </w:r>
      <w:bookmarkEnd w:id="55"/>
      <w:bookmarkEnd w:id="56"/>
      <w:bookmarkEnd w:id="57"/>
    </w:p>
    <w:p w14:paraId="69E942D6" w14:textId="77777777" w:rsidR="008F2F7B" w:rsidRPr="00610FF2" w:rsidRDefault="008F2F7B" w:rsidP="008F2F7B">
      <w:pPr>
        <w:pStyle w:val="Ttulo2"/>
      </w:pPr>
      <w:bookmarkStart w:id="58" w:name="_Toc125389613"/>
      <w:bookmarkStart w:id="59" w:name="_Toc182483937"/>
      <w:bookmarkStart w:id="60" w:name="_Toc184740783"/>
      <w:r w:rsidRPr="00610FF2">
        <w:t>Instrucciones Generales</w:t>
      </w:r>
      <w:bookmarkEnd w:id="58"/>
      <w:bookmarkEnd w:id="59"/>
      <w:bookmarkEnd w:id="60"/>
    </w:p>
    <w:p w14:paraId="34B5F70A" w14:textId="77777777" w:rsidR="008F2F7B" w:rsidRPr="00610FF2" w:rsidRDefault="008F2F7B" w:rsidP="008F2F7B">
      <w:pPr>
        <w:pStyle w:val="Prrafodelista"/>
        <w:widowControl w:val="0"/>
        <w:numPr>
          <w:ilvl w:val="0"/>
          <w:numId w:val="33"/>
        </w:numPr>
        <w:tabs>
          <w:tab w:val="left" w:pos="4500"/>
          <w:tab w:val="left" w:pos="12960"/>
        </w:tabs>
        <w:spacing w:after="0" w:line="240" w:lineRule="atLeast"/>
        <w:ind w:left="644"/>
        <w:jc w:val="both"/>
        <w:rPr>
          <w:rFonts w:cs="Noto Sans"/>
          <w:color w:val="000000"/>
          <w:szCs w:val="18"/>
        </w:rPr>
      </w:pPr>
      <w:r w:rsidRPr="00610FF2">
        <w:rPr>
          <w:rFonts w:cs="Noto Sans"/>
          <w:color w:val="000000"/>
          <w:szCs w:val="18"/>
        </w:rPr>
        <w:t>Este formato será llenado por el Responsable de Promoción de la Salud Estatal. Una vez validado se turna al área de estadística para su captura en el Sistema de Información en Salud, Subsistema de Prestación de Servicios (SIS).</w:t>
      </w:r>
    </w:p>
    <w:p w14:paraId="43D318AB" w14:textId="77777777" w:rsidR="008F2F7B" w:rsidRPr="00610FF2" w:rsidRDefault="008F2F7B" w:rsidP="008F2F7B">
      <w:pPr>
        <w:pStyle w:val="Prrafodelista"/>
        <w:widowControl w:val="0"/>
        <w:numPr>
          <w:ilvl w:val="0"/>
          <w:numId w:val="33"/>
        </w:numPr>
        <w:spacing w:after="0" w:line="240" w:lineRule="atLeast"/>
        <w:ind w:left="644"/>
        <w:jc w:val="both"/>
        <w:rPr>
          <w:rFonts w:cs="Noto Sans"/>
          <w:szCs w:val="18"/>
        </w:rPr>
      </w:pPr>
      <w:r w:rsidRPr="00610FF2">
        <w:rPr>
          <w:rFonts w:cs="Noto Sans"/>
          <w:szCs w:val="18"/>
        </w:rPr>
        <w:t xml:space="preserve">Para el llenado del Informe Estatal de Políticas de Salud Pública y Promoción de la Salud, Mercadotecnia Social en Salud, debe escribir con tinta, letra de molde, sin abreviaturas, utilizar únicamente bolígrafo, no usar plumas con tinta de gel, pluma fuente, plumón o similares, debido a que los trazos pierden claridad y este tipo de tintas tienden a desaparecer con el tiempo. </w:t>
      </w:r>
    </w:p>
    <w:p w14:paraId="14663064" w14:textId="77777777" w:rsidR="008F2F7B" w:rsidRPr="00610FF2" w:rsidRDefault="008F2F7B" w:rsidP="008F2F7B">
      <w:pPr>
        <w:pStyle w:val="Prrafodelista"/>
        <w:widowControl w:val="0"/>
        <w:numPr>
          <w:ilvl w:val="0"/>
          <w:numId w:val="33"/>
        </w:numPr>
        <w:tabs>
          <w:tab w:val="left" w:pos="4500"/>
          <w:tab w:val="left" w:pos="12960"/>
        </w:tabs>
        <w:spacing w:after="0" w:line="240" w:lineRule="atLeast"/>
        <w:ind w:left="644"/>
        <w:jc w:val="both"/>
        <w:rPr>
          <w:rFonts w:cs="Noto Sans"/>
          <w:color w:val="000000"/>
          <w:szCs w:val="18"/>
        </w:rPr>
      </w:pPr>
      <w:r w:rsidRPr="00610FF2">
        <w:rPr>
          <w:rFonts w:cs="Noto Sans"/>
          <w:szCs w:val="18"/>
        </w:rPr>
        <w:t xml:space="preserve">La persona que llene Informe Estatal de Políticas de Salud Pública y Promoción de la Salud, Mercadotecnia Social en Salud, </w:t>
      </w:r>
      <w:r w:rsidRPr="00610FF2">
        <w:rPr>
          <w:rFonts w:cs="Noto Sans"/>
          <w:color w:val="000000"/>
          <w:szCs w:val="18"/>
        </w:rPr>
        <w:t>es la responsable de su contenido, por lo que se recomienda llenarlo cuidadosamente, plasmando información completa y veraz.</w:t>
      </w:r>
    </w:p>
    <w:p w14:paraId="2F5B1EC2" w14:textId="77777777" w:rsidR="008F2F7B" w:rsidRPr="00610FF2" w:rsidRDefault="008F2F7B" w:rsidP="008F2F7B">
      <w:pPr>
        <w:pStyle w:val="Prrafodelista"/>
        <w:widowControl w:val="0"/>
        <w:numPr>
          <w:ilvl w:val="0"/>
          <w:numId w:val="33"/>
        </w:numPr>
        <w:tabs>
          <w:tab w:val="left" w:pos="4500"/>
          <w:tab w:val="left" w:pos="12960"/>
        </w:tabs>
        <w:spacing w:after="0" w:line="240" w:lineRule="atLeast"/>
        <w:ind w:left="644"/>
        <w:jc w:val="both"/>
        <w:rPr>
          <w:rFonts w:cs="Noto Sans"/>
          <w:szCs w:val="18"/>
        </w:rPr>
      </w:pPr>
      <w:r w:rsidRPr="00610FF2">
        <w:rPr>
          <w:rFonts w:cs="Noto Sans"/>
          <w:color w:val="000000"/>
          <w:szCs w:val="18"/>
        </w:rPr>
        <w:t>Para las celdas en que se requiera anotar números (fechas, totales, etc.) deben usarse números arábigos (0, 1</w:t>
      </w:r>
      <w:r w:rsidRPr="00610FF2">
        <w:rPr>
          <w:rFonts w:cs="Noto Sans"/>
          <w:szCs w:val="18"/>
        </w:rPr>
        <w:t xml:space="preserve">, </w:t>
      </w:r>
      <w:proofErr w:type="gramStart"/>
      <w:r w:rsidRPr="00610FF2">
        <w:rPr>
          <w:rFonts w:cs="Noto Sans"/>
          <w:szCs w:val="18"/>
        </w:rPr>
        <w:t>2,…</w:t>
      </w:r>
      <w:proofErr w:type="gramEnd"/>
      <w:r w:rsidRPr="00610FF2">
        <w:rPr>
          <w:rFonts w:cs="Noto Sans"/>
          <w:szCs w:val="18"/>
        </w:rPr>
        <w:t>, 9).</w:t>
      </w:r>
    </w:p>
    <w:p w14:paraId="55B7B551" w14:textId="77777777" w:rsidR="008F2F7B" w:rsidRPr="00610FF2" w:rsidRDefault="008F2F7B" w:rsidP="008F2F7B">
      <w:pPr>
        <w:pStyle w:val="Ttulo2"/>
      </w:pPr>
      <w:bookmarkStart w:id="61" w:name="_Toc465162802"/>
      <w:bookmarkStart w:id="62" w:name="_Toc125389614"/>
      <w:bookmarkStart w:id="63" w:name="_Toc182483938"/>
      <w:bookmarkStart w:id="64" w:name="_Toc184740784"/>
      <w:r w:rsidRPr="00610FF2">
        <w:t>DATOS DE IDENTIFICACIÓN: (DE LA UNIDAD, DEL PRESTADOR DE SERVICIO Y MES)</w:t>
      </w:r>
      <w:bookmarkEnd w:id="61"/>
      <w:bookmarkEnd w:id="62"/>
      <w:bookmarkEnd w:id="63"/>
      <w:bookmarkEnd w:id="64"/>
    </w:p>
    <w:p w14:paraId="03B3D127" w14:textId="77777777" w:rsidR="008F2F7B" w:rsidRPr="00610FF2" w:rsidRDefault="008F2F7B" w:rsidP="008F2F7B">
      <w:pPr>
        <w:rPr>
          <w:rFonts w:cs="Noto Sans"/>
          <w:i/>
          <w:color w:val="000000" w:themeColor="text1"/>
          <w:u w:val="single"/>
        </w:rPr>
      </w:pPr>
      <w:r w:rsidRPr="00610FF2">
        <w:rPr>
          <w:rFonts w:cs="Noto Sans"/>
          <w:i/>
          <w:color w:val="000000" w:themeColor="text1"/>
          <w:u w:val="single"/>
        </w:rPr>
        <w:t>ENTIDAD FEDERATIVA:</w:t>
      </w:r>
    </w:p>
    <w:p w14:paraId="246B67C9" w14:textId="77777777" w:rsidR="008F2F7B" w:rsidRPr="00610FF2" w:rsidRDefault="008F2F7B" w:rsidP="008F2F7B">
      <w:pPr>
        <w:rPr>
          <w:rFonts w:cs="Noto Sans"/>
          <w:color w:val="000000" w:themeColor="text1"/>
          <w:szCs w:val="18"/>
          <w:lang w:val="es-ES_tradnl"/>
        </w:rPr>
      </w:pPr>
      <w:r w:rsidRPr="00610FF2">
        <w:rPr>
          <w:rFonts w:cs="Noto Sans"/>
          <w:color w:val="000000" w:themeColor="text1"/>
          <w:szCs w:val="18"/>
          <w:lang w:val="es-ES_tradnl"/>
        </w:rPr>
        <w:t>Anote el nombre completo de la Entidad federativa a la que pertenece el informe.</w:t>
      </w:r>
    </w:p>
    <w:p w14:paraId="477960B6" w14:textId="77777777" w:rsidR="008F2F7B" w:rsidRPr="00610FF2" w:rsidRDefault="008F2F7B" w:rsidP="008F2F7B">
      <w:pPr>
        <w:rPr>
          <w:rFonts w:cs="Noto Sans"/>
          <w:color w:val="000000" w:themeColor="text1"/>
          <w:szCs w:val="18"/>
          <w:lang w:val="es-ES_tradnl"/>
        </w:rPr>
      </w:pPr>
    </w:p>
    <w:p w14:paraId="16800607" w14:textId="77777777" w:rsidR="008F2F7B" w:rsidRPr="00610FF2" w:rsidRDefault="008F2F7B" w:rsidP="008F2F7B">
      <w:pPr>
        <w:rPr>
          <w:rFonts w:cs="Noto Sans"/>
          <w:i/>
          <w:color w:val="000000" w:themeColor="text1"/>
          <w:u w:val="single"/>
        </w:rPr>
      </w:pPr>
      <w:r w:rsidRPr="00610FF2">
        <w:rPr>
          <w:rFonts w:cs="Noto Sans"/>
          <w:i/>
          <w:color w:val="000000" w:themeColor="text1"/>
          <w:u w:val="single"/>
        </w:rPr>
        <w:t>NOMBRE DEL ESTABLECIMIENTO:</w:t>
      </w:r>
    </w:p>
    <w:p w14:paraId="48740133" w14:textId="77777777" w:rsidR="008F2F7B" w:rsidRPr="00610FF2" w:rsidRDefault="008F2F7B" w:rsidP="008F2F7B">
      <w:pPr>
        <w:rPr>
          <w:rFonts w:cs="Noto Sans"/>
          <w:color w:val="000000" w:themeColor="text1"/>
          <w:szCs w:val="18"/>
          <w:lang w:val="es-ES_tradnl"/>
        </w:rPr>
      </w:pPr>
      <w:r w:rsidRPr="00610FF2">
        <w:rPr>
          <w:rFonts w:cs="Noto Sans"/>
          <w:color w:val="000000" w:themeColor="text1"/>
          <w:szCs w:val="18"/>
          <w:lang w:val="es-ES_tradnl"/>
        </w:rPr>
        <w:t>Anote el nombre completo del Establecimiento que realiza el informe del nivel Estatal.</w:t>
      </w:r>
    </w:p>
    <w:p w14:paraId="255EE662" w14:textId="77777777" w:rsidR="008F2F7B" w:rsidRPr="00610FF2" w:rsidRDefault="008F2F7B" w:rsidP="008F2F7B">
      <w:pPr>
        <w:rPr>
          <w:rFonts w:cs="Noto Sans"/>
          <w:color w:val="000000" w:themeColor="text1"/>
          <w:szCs w:val="18"/>
          <w:lang w:val="es-ES_tradnl"/>
        </w:rPr>
      </w:pPr>
    </w:p>
    <w:p w14:paraId="44B903CF" w14:textId="77777777" w:rsidR="008F2F7B" w:rsidRPr="00610FF2" w:rsidRDefault="008F2F7B" w:rsidP="008F2F7B">
      <w:pPr>
        <w:rPr>
          <w:rFonts w:cs="Noto Sans"/>
          <w:i/>
          <w:color w:val="000000" w:themeColor="text1"/>
          <w:u w:val="single"/>
        </w:rPr>
      </w:pPr>
      <w:r w:rsidRPr="00610FF2">
        <w:rPr>
          <w:rFonts w:cs="Noto Sans"/>
          <w:i/>
          <w:color w:val="000000" w:themeColor="text1"/>
          <w:u w:val="single"/>
        </w:rPr>
        <w:t>CLUES*:</w:t>
      </w:r>
    </w:p>
    <w:p w14:paraId="08D3FD9C" w14:textId="77777777" w:rsidR="008F2F7B" w:rsidRPr="00610FF2" w:rsidRDefault="008F2F7B" w:rsidP="008F2F7B">
      <w:pPr>
        <w:rPr>
          <w:rFonts w:cs="Noto Sans"/>
          <w:color w:val="000000" w:themeColor="text1"/>
          <w:szCs w:val="18"/>
          <w:lang w:val="es-ES_tradnl"/>
        </w:rPr>
      </w:pPr>
      <w:r w:rsidRPr="00610FF2">
        <w:rPr>
          <w:rFonts w:cs="Noto Sans"/>
          <w:color w:val="000000" w:themeColor="text1"/>
          <w:szCs w:val="18"/>
          <w:lang w:val="es-ES_tradnl"/>
        </w:rPr>
        <w:t>Registre la CLUES de la unidad, con base al Catálogo de Clave Única de Establecimientos de Salud,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47B5023E" w14:textId="77777777" w:rsidR="008F2F7B" w:rsidRPr="00610FF2" w:rsidRDefault="008F2F7B" w:rsidP="008F2F7B">
      <w:pPr>
        <w:rPr>
          <w:rFonts w:cs="Noto Sans"/>
          <w:color w:val="000000" w:themeColor="text1"/>
          <w:szCs w:val="18"/>
          <w:lang w:val="es-ES_tradnl"/>
        </w:rPr>
      </w:pPr>
    </w:p>
    <w:p w14:paraId="0623E3B0" w14:textId="77777777" w:rsidR="008F2F7B" w:rsidRPr="00610FF2" w:rsidRDefault="008F2F7B" w:rsidP="008F2F7B">
      <w:pPr>
        <w:rPr>
          <w:rFonts w:cs="Noto Sans"/>
          <w:i/>
          <w:color w:val="000000" w:themeColor="text1"/>
          <w:u w:val="single"/>
        </w:rPr>
      </w:pPr>
      <w:r w:rsidRPr="00610FF2">
        <w:rPr>
          <w:rFonts w:cs="Noto Sans"/>
          <w:i/>
          <w:color w:val="000000" w:themeColor="text1"/>
          <w:u w:val="single"/>
        </w:rPr>
        <w:t>NOMBRE DEL RESPONSABLE:</w:t>
      </w:r>
    </w:p>
    <w:p w14:paraId="29E27E47" w14:textId="77777777" w:rsidR="008F2F7B" w:rsidRPr="00610FF2" w:rsidRDefault="008F2F7B" w:rsidP="008F2F7B">
      <w:pPr>
        <w:rPr>
          <w:rFonts w:cs="Noto Sans"/>
          <w:color w:val="000000" w:themeColor="text1"/>
          <w:szCs w:val="18"/>
          <w:lang w:val="es-ES_tradnl"/>
        </w:rPr>
      </w:pPr>
      <w:r w:rsidRPr="00610FF2">
        <w:rPr>
          <w:rFonts w:cs="Noto Sans"/>
          <w:color w:val="000000" w:themeColor="text1"/>
          <w:szCs w:val="18"/>
          <w:lang w:val="es-ES_tradnl"/>
        </w:rPr>
        <w:t>Anote el Nombre(s) seguido del Primer Apellido y/o Segundo Apellido, del personal responsable de registrar y garantizar que los datos son completos y correctos.</w:t>
      </w:r>
    </w:p>
    <w:p w14:paraId="71132B21" w14:textId="77777777" w:rsidR="008F2F7B" w:rsidRPr="00610FF2" w:rsidRDefault="008F2F7B" w:rsidP="008F2F7B">
      <w:pPr>
        <w:rPr>
          <w:rFonts w:cs="Noto Sans"/>
          <w:color w:val="000000" w:themeColor="text1"/>
          <w:szCs w:val="18"/>
          <w:lang w:val="es-ES_tradnl"/>
        </w:rPr>
      </w:pPr>
    </w:p>
    <w:p w14:paraId="076A79D1" w14:textId="77777777" w:rsidR="008F2F7B" w:rsidRPr="00610FF2" w:rsidRDefault="008F2F7B" w:rsidP="008F2F7B">
      <w:pPr>
        <w:rPr>
          <w:rFonts w:cs="Noto Sans"/>
          <w:i/>
          <w:color w:val="000000" w:themeColor="text1"/>
          <w:u w:val="single"/>
        </w:rPr>
      </w:pPr>
      <w:r w:rsidRPr="00610FF2">
        <w:rPr>
          <w:rFonts w:cs="Noto Sans"/>
          <w:i/>
          <w:color w:val="000000" w:themeColor="text1"/>
          <w:u w:val="single"/>
        </w:rPr>
        <w:t>PERIODO DE REGISTRO:</w:t>
      </w:r>
    </w:p>
    <w:p w14:paraId="1ACFFEE6" w14:textId="77777777" w:rsidR="008F2F7B" w:rsidRPr="00610FF2" w:rsidRDefault="008F2F7B" w:rsidP="008F2F7B">
      <w:pPr>
        <w:rPr>
          <w:rFonts w:cs="Noto Sans"/>
          <w:szCs w:val="18"/>
          <w:lang w:val="es-ES_tradnl"/>
        </w:rPr>
      </w:pPr>
      <w:r w:rsidRPr="00610FF2">
        <w:rPr>
          <w:rFonts w:cs="Noto Sans"/>
          <w:szCs w:val="18"/>
          <w:lang w:val="es-ES_tradnl"/>
        </w:rPr>
        <w:t>Anote la información de manera trimestral, de acuerdo a la siguiente especificación:</w:t>
      </w:r>
    </w:p>
    <w:p w14:paraId="38728B55" w14:textId="77777777" w:rsidR="008F2F7B" w:rsidRPr="00610FF2" w:rsidRDefault="008F2F7B" w:rsidP="008F2F7B">
      <w:pPr>
        <w:rPr>
          <w:rFonts w:cs="Noto Sans"/>
          <w:szCs w:val="18"/>
          <w:lang w:val="es-ES_tradnl"/>
        </w:rPr>
      </w:pPr>
    </w:p>
    <w:p w14:paraId="1D580430" w14:textId="77777777" w:rsidR="008F2F7B" w:rsidRPr="00610FF2" w:rsidRDefault="008F2F7B" w:rsidP="008F2F7B">
      <w:pPr>
        <w:rPr>
          <w:rFonts w:cs="Noto Sans"/>
          <w:szCs w:val="18"/>
          <w:lang w:val="es-ES_tradnl"/>
        </w:rPr>
      </w:pPr>
      <w:r w:rsidRPr="00610FF2">
        <w:rPr>
          <w:rFonts w:cs="Noto Sans"/>
          <w:szCs w:val="18"/>
          <w:lang w:val="es-ES_tradnl"/>
        </w:rPr>
        <w:t>Trimestral</w:t>
      </w:r>
    </w:p>
    <w:p w14:paraId="54A563C7" w14:textId="77777777" w:rsidR="008F2F7B" w:rsidRPr="00610FF2" w:rsidRDefault="008F2F7B" w:rsidP="008F2F7B">
      <w:pPr>
        <w:ind w:left="426"/>
        <w:rPr>
          <w:rFonts w:cs="Noto Sans"/>
          <w:szCs w:val="18"/>
          <w:lang w:val="es-ES_tradnl"/>
        </w:rPr>
      </w:pPr>
      <w:r w:rsidRPr="00610FF2">
        <w:rPr>
          <w:rFonts w:cs="Noto Sans"/>
          <w:szCs w:val="18"/>
          <w:lang w:val="es-ES_tradnl"/>
        </w:rPr>
        <w:t>1er. Trimestre: enero a marzo</w:t>
      </w:r>
    </w:p>
    <w:p w14:paraId="67F1A7ED" w14:textId="77777777" w:rsidR="008F2F7B" w:rsidRPr="00610FF2" w:rsidRDefault="008F2F7B" w:rsidP="008F2F7B">
      <w:pPr>
        <w:ind w:left="426"/>
        <w:rPr>
          <w:rFonts w:cs="Noto Sans"/>
          <w:szCs w:val="18"/>
          <w:lang w:val="es-ES_tradnl"/>
        </w:rPr>
      </w:pPr>
      <w:r w:rsidRPr="00610FF2">
        <w:rPr>
          <w:rFonts w:cs="Noto Sans"/>
          <w:szCs w:val="18"/>
          <w:lang w:val="es-ES_tradnl"/>
        </w:rPr>
        <w:t>2do.Trimestre: abril a junio</w:t>
      </w:r>
    </w:p>
    <w:p w14:paraId="3CC418BF" w14:textId="77777777" w:rsidR="008F2F7B" w:rsidRPr="00610FF2" w:rsidRDefault="008F2F7B" w:rsidP="008F2F7B">
      <w:pPr>
        <w:ind w:left="426"/>
        <w:rPr>
          <w:rFonts w:cs="Noto Sans"/>
          <w:szCs w:val="18"/>
          <w:lang w:val="es-ES_tradnl"/>
        </w:rPr>
      </w:pPr>
      <w:r w:rsidRPr="00610FF2">
        <w:rPr>
          <w:rFonts w:cs="Noto Sans"/>
          <w:szCs w:val="18"/>
          <w:lang w:val="es-ES_tradnl"/>
        </w:rPr>
        <w:t>3er. Trimestre: julio a septiembre</w:t>
      </w:r>
    </w:p>
    <w:p w14:paraId="49F63592" w14:textId="77777777" w:rsidR="008F2F7B" w:rsidRPr="00610FF2" w:rsidRDefault="008F2F7B" w:rsidP="008F2F7B">
      <w:pPr>
        <w:ind w:left="426"/>
        <w:rPr>
          <w:rFonts w:cs="Noto Sans"/>
          <w:szCs w:val="18"/>
          <w:lang w:val="es-ES_tradnl"/>
        </w:rPr>
      </w:pPr>
      <w:r w:rsidRPr="00610FF2">
        <w:rPr>
          <w:rFonts w:cs="Noto Sans"/>
          <w:szCs w:val="18"/>
          <w:lang w:val="es-ES_tradnl"/>
        </w:rPr>
        <w:t>4to. Trimestre: octubre a diciembre</w:t>
      </w:r>
    </w:p>
    <w:p w14:paraId="0572083F" w14:textId="77777777" w:rsidR="008F2F7B" w:rsidRPr="00610FF2" w:rsidRDefault="008F2F7B" w:rsidP="008F2F7B">
      <w:pPr>
        <w:rPr>
          <w:rFonts w:cs="Noto Sans"/>
          <w:szCs w:val="18"/>
          <w:lang w:val="es-ES_tradnl"/>
        </w:rPr>
      </w:pPr>
    </w:p>
    <w:p w14:paraId="02B30313" w14:textId="77777777" w:rsidR="008F2F7B" w:rsidRPr="00610FF2" w:rsidRDefault="008F2F7B" w:rsidP="008F2F7B">
      <w:pPr>
        <w:rPr>
          <w:rFonts w:cs="Noto Sans"/>
          <w:szCs w:val="18"/>
          <w:lang w:val="es-ES_tradnl"/>
        </w:rPr>
      </w:pPr>
      <w:r w:rsidRPr="00610FF2">
        <w:rPr>
          <w:rFonts w:cs="Noto Sans"/>
          <w:szCs w:val="18"/>
          <w:lang w:val="es-ES_tradnl"/>
        </w:rPr>
        <w:t>Semestral</w:t>
      </w:r>
    </w:p>
    <w:p w14:paraId="2889AD7F" w14:textId="77777777" w:rsidR="008F2F7B" w:rsidRPr="00610FF2" w:rsidRDefault="008F2F7B" w:rsidP="008F2F7B">
      <w:pPr>
        <w:ind w:left="426"/>
        <w:rPr>
          <w:rFonts w:cs="Noto Sans"/>
          <w:szCs w:val="18"/>
          <w:lang w:val="es-ES_tradnl"/>
        </w:rPr>
      </w:pPr>
      <w:r w:rsidRPr="00610FF2">
        <w:rPr>
          <w:rFonts w:cs="Noto Sans"/>
          <w:szCs w:val="18"/>
          <w:lang w:val="es-ES_tradnl"/>
        </w:rPr>
        <w:t>1er semestre: junio</w:t>
      </w:r>
    </w:p>
    <w:p w14:paraId="44D1A074" w14:textId="77777777" w:rsidR="008F2F7B" w:rsidRPr="00610FF2" w:rsidRDefault="008F2F7B" w:rsidP="008F2F7B">
      <w:pPr>
        <w:ind w:left="426"/>
        <w:rPr>
          <w:rFonts w:cs="Noto Sans"/>
          <w:szCs w:val="18"/>
          <w:lang w:val="es-ES_tradnl"/>
        </w:rPr>
      </w:pPr>
      <w:r w:rsidRPr="00610FF2">
        <w:rPr>
          <w:rFonts w:cs="Noto Sans"/>
          <w:szCs w:val="18"/>
          <w:lang w:val="es-ES_tradnl"/>
        </w:rPr>
        <w:t>2do. Semestre: diciembre</w:t>
      </w:r>
    </w:p>
    <w:p w14:paraId="39055F47" w14:textId="77777777" w:rsidR="008F2F7B" w:rsidRPr="00610FF2" w:rsidRDefault="008F2F7B" w:rsidP="008F2F7B">
      <w:pPr>
        <w:rPr>
          <w:rFonts w:cs="Noto Sans"/>
          <w:szCs w:val="18"/>
          <w:lang w:val="es-ES_tradnl"/>
        </w:rPr>
      </w:pPr>
    </w:p>
    <w:p w14:paraId="1E24F82B" w14:textId="77777777" w:rsidR="008F2F7B" w:rsidRPr="00610FF2" w:rsidRDefault="008F2F7B" w:rsidP="008F2F7B">
      <w:pPr>
        <w:rPr>
          <w:rFonts w:cs="Noto Sans"/>
          <w:szCs w:val="18"/>
          <w:lang w:val="es-ES_tradnl"/>
        </w:rPr>
      </w:pPr>
      <w:r w:rsidRPr="00610FF2">
        <w:rPr>
          <w:rFonts w:cs="Noto Sans"/>
          <w:szCs w:val="18"/>
          <w:lang w:val="es-ES_tradnl"/>
        </w:rPr>
        <w:t>Anual</w:t>
      </w:r>
    </w:p>
    <w:p w14:paraId="0B514724" w14:textId="77777777" w:rsidR="008F2F7B" w:rsidRPr="00610FF2" w:rsidRDefault="008F2F7B" w:rsidP="008F2F7B">
      <w:pPr>
        <w:ind w:left="426"/>
        <w:rPr>
          <w:rFonts w:cs="Noto Sans"/>
          <w:szCs w:val="18"/>
          <w:lang w:val="es-ES_tradnl"/>
        </w:rPr>
      </w:pPr>
      <w:r w:rsidRPr="00610FF2">
        <w:rPr>
          <w:rFonts w:cs="Noto Sans"/>
          <w:szCs w:val="18"/>
          <w:lang w:val="es-ES_tradnl"/>
        </w:rPr>
        <w:t>Diciembre</w:t>
      </w:r>
    </w:p>
    <w:p w14:paraId="4822E86D" w14:textId="77777777" w:rsidR="008F2F7B" w:rsidRPr="00610FF2" w:rsidRDefault="008F2F7B" w:rsidP="008F2F7B">
      <w:pPr>
        <w:rPr>
          <w:rFonts w:cs="Noto Sans"/>
          <w:bCs/>
          <w:szCs w:val="18"/>
        </w:rPr>
      </w:pPr>
    </w:p>
    <w:p w14:paraId="7E3B67D9" w14:textId="77777777" w:rsidR="008F2F7B" w:rsidRPr="00610FF2" w:rsidRDefault="008F2F7B" w:rsidP="008F2F7B">
      <w:pPr>
        <w:rPr>
          <w:rFonts w:cs="Noto Sans"/>
          <w:szCs w:val="18"/>
          <w:lang w:val="es-ES_tradnl"/>
        </w:rPr>
      </w:pPr>
      <w:r w:rsidRPr="00610FF2">
        <w:rPr>
          <w:rFonts w:cs="Noto Sans"/>
          <w:szCs w:val="18"/>
          <w:lang w:val="es-ES_tradnl"/>
        </w:rPr>
        <w:t>Se registrará sólo lo realizado al periodo que se reporta.</w:t>
      </w:r>
    </w:p>
    <w:p w14:paraId="480BF042" w14:textId="77777777" w:rsidR="008F2F7B" w:rsidRPr="00610FF2" w:rsidRDefault="008F2F7B" w:rsidP="008F2F7B">
      <w:pPr>
        <w:pStyle w:val="Ttulo2"/>
      </w:pPr>
      <w:bookmarkStart w:id="65" w:name="_Toc182483939"/>
      <w:bookmarkStart w:id="66" w:name="_Toc184740785"/>
      <w:bookmarkStart w:id="67" w:name="_Toc125389615"/>
      <w:r w:rsidRPr="00610FF2">
        <w:t>PROMOCIÓN DE LA SALUD Y DETERMINANTES SOCIALES - GRUPO ESTATAL INTERSECTORIAL</w:t>
      </w:r>
      <w:bookmarkEnd w:id="65"/>
      <w:bookmarkEnd w:id="66"/>
    </w:p>
    <w:p w14:paraId="0D0CFAB5" w14:textId="77777777" w:rsidR="008F2F7B" w:rsidRPr="00610FF2" w:rsidRDefault="008F2F7B" w:rsidP="008F2F7B">
      <w:pPr>
        <w:rPr>
          <w:rFonts w:cs="Noto Sans"/>
          <w:sz w:val="20"/>
          <w:szCs w:val="20"/>
        </w:rPr>
      </w:pPr>
      <w:r w:rsidRPr="00610FF2">
        <w:rPr>
          <w:rFonts w:cs="Noto Sans"/>
          <w:sz w:val="20"/>
          <w:szCs w:val="20"/>
        </w:rPr>
        <w:t>La fuente es el formato propio del programa para el control de los resultados del Grupo Estatal Intersectorial y sus Mesas de Trabajo.</w:t>
      </w:r>
    </w:p>
    <w:p w14:paraId="45FAA65B" w14:textId="77777777" w:rsidR="008F2F7B" w:rsidRPr="00610FF2" w:rsidRDefault="008F2F7B" w:rsidP="008F2F7B">
      <w:pPr>
        <w:rPr>
          <w:rFonts w:cs="Noto Sans"/>
          <w:sz w:val="20"/>
          <w:szCs w:val="20"/>
        </w:rPr>
      </w:pPr>
    </w:p>
    <w:p w14:paraId="3BCCB82B" w14:textId="77777777" w:rsidR="008F2F7B" w:rsidRPr="00610FF2" w:rsidRDefault="008F2F7B" w:rsidP="008F2F7B">
      <w:pPr>
        <w:pStyle w:val="Prrafodelista"/>
        <w:widowControl w:val="0"/>
        <w:numPr>
          <w:ilvl w:val="0"/>
          <w:numId w:val="40"/>
        </w:numPr>
        <w:spacing w:after="0" w:line="240" w:lineRule="atLeast"/>
        <w:jc w:val="both"/>
        <w:rPr>
          <w:rFonts w:cs="Noto Sans"/>
          <w:sz w:val="20"/>
          <w:szCs w:val="20"/>
        </w:rPr>
      </w:pPr>
      <w:r w:rsidRPr="00610FF2">
        <w:rPr>
          <w:rFonts w:cs="Noto Sans"/>
          <w:b/>
          <w:sz w:val="20"/>
          <w:szCs w:val="20"/>
        </w:rPr>
        <w:t>Número de Reuniones del GEI</w:t>
      </w:r>
      <w:r w:rsidRPr="00610FF2">
        <w:rPr>
          <w:rFonts w:cs="Noto Sans"/>
          <w:sz w:val="20"/>
          <w:szCs w:val="20"/>
        </w:rPr>
        <w:t>: Contabilice y registre el número de reuniones del GEI, de acuerdo a lo reportado en el formato primario. Mínimo deben ser dos al año.</w:t>
      </w:r>
    </w:p>
    <w:p w14:paraId="37C20B8F" w14:textId="77777777" w:rsidR="008F2F7B" w:rsidRPr="00610FF2" w:rsidRDefault="008F2F7B" w:rsidP="008F2F7B">
      <w:pPr>
        <w:pStyle w:val="Prrafodelista"/>
        <w:widowControl w:val="0"/>
        <w:numPr>
          <w:ilvl w:val="0"/>
          <w:numId w:val="40"/>
        </w:numPr>
        <w:spacing w:after="0" w:line="240" w:lineRule="atLeast"/>
        <w:jc w:val="both"/>
        <w:rPr>
          <w:rFonts w:cs="Noto Sans"/>
          <w:sz w:val="20"/>
          <w:szCs w:val="20"/>
        </w:rPr>
      </w:pPr>
      <w:r w:rsidRPr="00610FF2">
        <w:rPr>
          <w:rFonts w:cs="Noto Sans"/>
          <w:b/>
          <w:sz w:val="20"/>
          <w:szCs w:val="20"/>
        </w:rPr>
        <w:t>Número de Reuniones de las mesas del GEI</w:t>
      </w:r>
      <w:r w:rsidRPr="00610FF2">
        <w:rPr>
          <w:rFonts w:cs="Noto Sans"/>
          <w:sz w:val="20"/>
          <w:szCs w:val="20"/>
        </w:rPr>
        <w:t>: Contabilice y registre el número de reuniones de las Mesas de Trabajo del GEI, de acuerdo a lo reportado en el formato primario. Mínimo deben ser dos al año.</w:t>
      </w:r>
    </w:p>
    <w:p w14:paraId="2A4240CC" w14:textId="77777777" w:rsidR="008F2F7B" w:rsidRPr="00610FF2" w:rsidRDefault="008F2F7B" w:rsidP="008F2F7B">
      <w:pPr>
        <w:pStyle w:val="Prrafodelista"/>
        <w:widowControl w:val="0"/>
        <w:numPr>
          <w:ilvl w:val="0"/>
          <w:numId w:val="40"/>
        </w:numPr>
        <w:spacing w:after="0" w:line="240" w:lineRule="atLeast"/>
        <w:jc w:val="both"/>
        <w:rPr>
          <w:rFonts w:cs="Noto Sans"/>
          <w:sz w:val="20"/>
          <w:szCs w:val="20"/>
        </w:rPr>
      </w:pPr>
      <w:r w:rsidRPr="00610FF2">
        <w:rPr>
          <w:rFonts w:cs="Noto Sans"/>
          <w:b/>
          <w:sz w:val="20"/>
          <w:szCs w:val="20"/>
        </w:rPr>
        <w:t xml:space="preserve">Número de intervenciones realizadas por las mesas de trabajo: </w:t>
      </w:r>
      <w:r w:rsidRPr="00610FF2">
        <w:rPr>
          <w:rFonts w:cs="Noto Sans"/>
          <w:sz w:val="20"/>
          <w:szCs w:val="20"/>
        </w:rPr>
        <w:t>contabilice y registre el número de intervenciones por Mesa de trabajo del GEI, de acuerdo a lo reportado en el formato primario. Mínimo deben ser dos por mesa de trabajo y con la participación de los demás sectores.</w:t>
      </w:r>
    </w:p>
    <w:p w14:paraId="4ABC8F67" w14:textId="77777777" w:rsidR="008F2F7B" w:rsidRPr="00610FF2" w:rsidRDefault="008F2F7B" w:rsidP="008F2F7B">
      <w:pPr>
        <w:pStyle w:val="Ttulo2"/>
      </w:pPr>
      <w:bookmarkStart w:id="68" w:name="_Toc182483940"/>
      <w:bookmarkStart w:id="69" w:name="_Toc184740786"/>
      <w:r w:rsidRPr="00610FF2">
        <w:t>ESTILOS DE VIDA SALUDABLES</w:t>
      </w:r>
      <w:bookmarkEnd w:id="67"/>
      <w:bookmarkEnd w:id="68"/>
      <w:bookmarkEnd w:id="69"/>
    </w:p>
    <w:p w14:paraId="3ED62C39" w14:textId="77777777" w:rsidR="008F2F7B" w:rsidRPr="00610FF2" w:rsidRDefault="008F2F7B" w:rsidP="008F2F7B">
      <w:pPr>
        <w:rPr>
          <w:rFonts w:cs="Noto Sans"/>
          <w:i/>
          <w:u w:val="single"/>
        </w:rPr>
      </w:pPr>
      <w:r w:rsidRPr="00610FF2">
        <w:rPr>
          <w:rFonts w:cs="Noto Sans"/>
          <w:i/>
          <w:u w:val="single"/>
        </w:rPr>
        <w:t>ALIANZAS EN ESTILOS DE VIDA SALUDABLES CONCLUIDAS</w:t>
      </w:r>
    </w:p>
    <w:p w14:paraId="396B5D53" w14:textId="77777777" w:rsidR="008F2F7B" w:rsidRPr="00610FF2" w:rsidRDefault="008F2F7B" w:rsidP="008F2F7B">
      <w:pPr>
        <w:rPr>
          <w:rFonts w:cs="Noto Sans"/>
          <w:szCs w:val="18"/>
        </w:rPr>
      </w:pPr>
      <w:r w:rsidRPr="00610FF2">
        <w:rPr>
          <w:rFonts w:cs="Noto Sans"/>
          <w:szCs w:val="18"/>
        </w:rPr>
        <w:t>Reporte aquellas alianzas estratégicas concluidas que contribuyen al impulso de políticas de salud pública a través de una colaboración entre dos o más partes para generar acuerdos y compromisos que deriven en el fortalecimiento de acciones para la promoción de estilos de vida y entornos saludables.</w:t>
      </w:r>
    </w:p>
    <w:p w14:paraId="66E81217" w14:textId="77777777" w:rsidR="008F2F7B" w:rsidRPr="00610FF2" w:rsidRDefault="008F2F7B" w:rsidP="008F2F7B">
      <w:pPr>
        <w:tabs>
          <w:tab w:val="left" w:pos="4500"/>
          <w:tab w:val="left" w:pos="12960"/>
        </w:tabs>
        <w:rPr>
          <w:rFonts w:cs="Noto Sans"/>
          <w:szCs w:val="18"/>
        </w:rPr>
      </w:pPr>
    </w:p>
    <w:p w14:paraId="700AED7F" w14:textId="77777777" w:rsidR="008F2F7B" w:rsidRPr="00610FF2" w:rsidRDefault="008F2F7B" w:rsidP="008F2F7B">
      <w:pPr>
        <w:rPr>
          <w:rFonts w:cs="Noto Sans"/>
          <w:i/>
          <w:u w:val="single"/>
        </w:rPr>
      </w:pPr>
      <w:r w:rsidRPr="00610FF2">
        <w:rPr>
          <w:rFonts w:cs="Noto Sans"/>
          <w:i/>
          <w:u w:val="single"/>
        </w:rPr>
        <w:t>SECTORES PARTICIPANTES</w:t>
      </w:r>
    </w:p>
    <w:p w14:paraId="6E46059D" w14:textId="77777777" w:rsidR="008F2F7B" w:rsidRPr="00610FF2" w:rsidRDefault="008F2F7B" w:rsidP="008F2F7B">
      <w:pPr>
        <w:tabs>
          <w:tab w:val="left" w:pos="4500"/>
          <w:tab w:val="left" w:pos="12960"/>
        </w:tabs>
        <w:rPr>
          <w:rFonts w:cs="Noto Sans"/>
          <w:szCs w:val="18"/>
        </w:rPr>
      </w:pPr>
      <w:r w:rsidRPr="00610FF2">
        <w:rPr>
          <w:rFonts w:cs="Noto Sans"/>
          <w:szCs w:val="18"/>
        </w:rPr>
        <w:t xml:space="preserve">Los Servicios Estatales de Salud a través de sus departamentos de promoción de la salud y jurisdicciones sanitaras serán los responsables de convocar, organizar, liderar y monitorear los esfuerzos conjuntos del Grupo Intersectorial de Promoción de la Salud, y del cual podrá derivar una mesa de trabajo o Subgrupo </w:t>
      </w:r>
      <w:r w:rsidRPr="00610FF2">
        <w:rPr>
          <w:rFonts w:cs="Noto Sans"/>
          <w:szCs w:val="18"/>
        </w:rPr>
        <w:lastRenderedPageBreak/>
        <w:t>Intersectorial para la Promoción de Estilos de Vida y Entornos Saludables, se sugiere trabajar prioritariamente con los siguientes sectores clave:</w:t>
      </w:r>
    </w:p>
    <w:p w14:paraId="0F524835"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Salud (IMSS, ISSSTE, SEDENA, otros)</w:t>
      </w:r>
    </w:p>
    <w:p w14:paraId="62A8C995"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Educación</w:t>
      </w:r>
    </w:p>
    <w:p w14:paraId="004A390B"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Deporte</w:t>
      </w:r>
    </w:p>
    <w:p w14:paraId="3A7AFB4A"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Agricultura</w:t>
      </w:r>
    </w:p>
    <w:p w14:paraId="1B072ABE"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Desarrollo social</w:t>
      </w:r>
    </w:p>
    <w:p w14:paraId="7CFF6940"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Trabajo</w:t>
      </w:r>
    </w:p>
    <w:p w14:paraId="6D75BF39"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Agua</w:t>
      </w:r>
    </w:p>
    <w:p w14:paraId="5935DB07"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Desarrollo territorial y urbano</w:t>
      </w:r>
    </w:p>
    <w:p w14:paraId="022075FC"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DIF</w:t>
      </w:r>
    </w:p>
    <w:p w14:paraId="325B013D"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Municipios</w:t>
      </w:r>
    </w:p>
    <w:p w14:paraId="684B5FF2"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Academia</w:t>
      </w:r>
    </w:p>
    <w:p w14:paraId="2EACAF24"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Sociedad civil</w:t>
      </w:r>
    </w:p>
    <w:p w14:paraId="31C7C4F5"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Organizaciones no gubernamentales</w:t>
      </w:r>
    </w:p>
    <w:p w14:paraId="57DBAC6A"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Iniciativa privada</w:t>
      </w:r>
    </w:p>
    <w:p w14:paraId="21724E4E" w14:textId="77777777" w:rsidR="008F2F7B" w:rsidRPr="00610FF2" w:rsidRDefault="008F2F7B" w:rsidP="008F2F7B">
      <w:pPr>
        <w:tabs>
          <w:tab w:val="left" w:pos="4500"/>
          <w:tab w:val="left" w:pos="12960"/>
        </w:tabs>
        <w:rPr>
          <w:rFonts w:cs="Noto Sans"/>
          <w:szCs w:val="18"/>
        </w:rPr>
      </w:pPr>
    </w:p>
    <w:p w14:paraId="3932BA1D" w14:textId="77777777" w:rsidR="008F2F7B" w:rsidRPr="00610FF2" w:rsidRDefault="008F2F7B" w:rsidP="008F2F7B">
      <w:pPr>
        <w:rPr>
          <w:rFonts w:cs="Noto Sans"/>
          <w:i/>
          <w:u w:val="single"/>
        </w:rPr>
      </w:pPr>
      <w:r w:rsidRPr="00610FF2">
        <w:rPr>
          <w:rFonts w:cs="Noto Sans"/>
          <w:i/>
          <w:u w:val="single"/>
        </w:rPr>
        <w:t>TEMÁTICAS ABORDADAS</w:t>
      </w:r>
    </w:p>
    <w:p w14:paraId="6A1AB1B7" w14:textId="77777777" w:rsidR="008F2F7B" w:rsidRPr="00610FF2" w:rsidRDefault="008F2F7B" w:rsidP="008F2F7B">
      <w:pPr>
        <w:tabs>
          <w:tab w:val="left" w:pos="4500"/>
          <w:tab w:val="left" w:pos="12960"/>
        </w:tabs>
        <w:rPr>
          <w:rFonts w:cs="Noto Sans"/>
          <w:szCs w:val="18"/>
        </w:rPr>
      </w:pPr>
      <w:r w:rsidRPr="00610FF2">
        <w:rPr>
          <w:rFonts w:cs="Noto Sans"/>
          <w:szCs w:val="18"/>
        </w:rPr>
        <w:t>Son temáticas de salud pública y promoción de la salud:</w:t>
      </w:r>
    </w:p>
    <w:p w14:paraId="1D20A8C0"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Alimentación correcta</w:t>
      </w:r>
    </w:p>
    <w:p w14:paraId="08F69D7A"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Consumo de agua</w:t>
      </w:r>
    </w:p>
    <w:p w14:paraId="78040EFC"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Actividad física</w:t>
      </w:r>
    </w:p>
    <w:p w14:paraId="4EBFC631"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Lactancia materna y alimentación complementaria</w:t>
      </w:r>
    </w:p>
    <w:p w14:paraId="2E232E54"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Cultura alimentaria tradicional saludable</w:t>
      </w:r>
    </w:p>
    <w:p w14:paraId="16B50EE8"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Etiquetado nutrimental de alimentos</w:t>
      </w:r>
    </w:p>
    <w:p w14:paraId="3B098B36"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Sobrepeso, obesidad</w:t>
      </w:r>
    </w:p>
    <w:p w14:paraId="782E618B"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Desnutrición, deficiencias nutricionales</w:t>
      </w:r>
    </w:p>
    <w:p w14:paraId="266103EA"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Consumo de sal / sodio</w:t>
      </w:r>
    </w:p>
    <w:p w14:paraId="72DFE991"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Higiene de alimentos</w:t>
      </w:r>
    </w:p>
    <w:p w14:paraId="13105D69"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Seguridad alimentaria</w:t>
      </w:r>
    </w:p>
    <w:p w14:paraId="75DC30D3"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Enfermedades no transmisibles</w:t>
      </w:r>
    </w:p>
    <w:p w14:paraId="1B4A0AE3"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Factores de riesgo como consumo de tabaco, alcohol y su relación con el desarrollo de ENT</w:t>
      </w:r>
    </w:p>
    <w:p w14:paraId="0290603D" w14:textId="77777777" w:rsidR="008F2F7B" w:rsidRPr="00610FF2" w:rsidRDefault="008F2F7B" w:rsidP="008F2F7B">
      <w:pPr>
        <w:tabs>
          <w:tab w:val="left" w:pos="4500"/>
          <w:tab w:val="left" w:pos="12960"/>
        </w:tabs>
        <w:rPr>
          <w:rFonts w:cs="Noto Sans"/>
          <w:szCs w:val="18"/>
        </w:rPr>
      </w:pPr>
    </w:p>
    <w:p w14:paraId="77C8B95B" w14:textId="77777777" w:rsidR="008F2F7B" w:rsidRPr="00610FF2" w:rsidRDefault="008F2F7B" w:rsidP="008F2F7B">
      <w:pPr>
        <w:rPr>
          <w:rFonts w:cs="Noto Sans"/>
          <w:i/>
          <w:u w:val="single"/>
        </w:rPr>
      </w:pPr>
      <w:r w:rsidRPr="00610FF2">
        <w:rPr>
          <w:rFonts w:cs="Noto Sans"/>
          <w:i/>
          <w:u w:val="single"/>
        </w:rPr>
        <w:t>ENTORNOS INTERVENIDOS</w:t>
      </w:r>
    </w:p>
    <w:p w14:paraId="6A7BD6EA" w14:textId="77777777" w:rsidR="008F2F7B" w:rsidRPr="00610FF2" w:rsidRDefault="008F2F7B" w:rsidP="008F2F7B">
      <w:pPr>
        <w:tabs>
          <w:tab w:val="left" w:pos="4500"/>
          <w:tab w:val="left" w:pos="12960"/>
        </w:tabs>
        <w:rPr>
          <w:rFonts w:cs="Noto Sans"/>
          <w:szCs w:val="18"/>
        </w:rPr>
      </w:pPr>
      <w:r w:rsidRPr="00610FF2">
        <w:rPr>
          <w:rFonts w:cs="Noto Sans"/>
          <w:szCs w:val="18"/>
        </w:rPr>
        <w:t>Entornos de intervención:</w:t>
      </w:r>
    </w:p>
    <w:p w14:paraId="2BF0AD58"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Escolar</w:t>
      </w:r>
    </w:p>
    <w:p w14:paraId="4B36D6BE"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Laboral</w:t>
      </w:r>
    </w:p>
    <w:p w14:paraId="11D925B2"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Comunitario</w:t>
      </w:r>
    </w:p>
    <w:p w14:paraId="5287DC01" w14:textId="77777777" w:rsidR="008F2F7B" w:rsidRPr="00610FF2" w:rsidRDefault="008F2F7B" w:rsidP="008F2F7B">
      <w:pPr>
        <w:tabs>
          <w:tab w:val="left" w:pos="4500"/>
          <w:tab w:val="left" w:pos="12960"/>
        </w:tabs>
        <w:rPr>
          <w:rFonts w:cs="Noto Sans"/>
          <w:szCs w:val="18"/>
        </w:rPr>
      </w:pPr>
    </w:p>
    <w:p w14:paraId="410FF0FF" w14:textId="77777777" w:rsidR="008F2F7B" w:rsidRPr="00610FF2" w:rsidRDefault="008F2F7B" w:rsidP="008F2F7B">
      <w:pPr>
        <w:rPr>
          <w:rFonts w:cs="Noto Sans"/>
          <w:i/>
          <w:u w:val="single"/>
        </w:rPr>
      </w:pPr>
      <w:r w:rsidRPr="00610FF2">
        <w:rPr>
          <w:rFonts w:cs="Noto Sans"/>
          <w:i/>
          <w:u w:val="single"/>
        </w:rPr>
        <w:t>POBLACIÓN BENEFICIADA</w:t>
      </w:r>
    </w:p>
    <w:p w14:paraId="1B9D504A" w14:textId="77777777" w:rsidR="008F2F7B" w:rsidRPr="00610FF2" w:rsidRDefault="008F2F7B" w:rsidP="008F2F7B">
      <w:pPr>
        <w:tabs>
          <w:tab w:val="left" w:pos="4500"/>
          <w:tab w:val="left" w:pos="12960"/>
        </w:tabs>
        <w:rPr>
          <w:rFonts w:cs="Noto Sans"/>
          <w:szCs w:val="18"/>
        </w:rPr>
      </w:pPr>
      <w:r w:rsidRPr="00610FF2">
        <w:rPr>
          <w:rFonts w:cs="Noto Sans"/>
          <w:szCs w:val="18"/>
        </w:rPr>
        <w:t>Población beneficiada de las acciones de la alianza implementada</w:t>
      </w:r>
    </w:p>
    <w:p w14:paraId="7D1DDEB3"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Mujeres</w:t>
      </w:r>
    </w:p>
    <w:p w14:paraId="7DF58597"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Hombres</w:t>
      </w:r>
    </w:p>
    <w:p w14:paraId="4F12E8C4" w14:textId="77777777" w:rsidR="008F2F7B" w:rsidRPr="00610FF2" w:rsidRDefault="008F2F7B" w:rsidP="008F2F7B">
      <w:pPr>
        <w:tabs>
          <w:tab w:val="left" w:pos="4500"/>
          <w:tab w:val="left" w:pos="12960"/>
        </w:tabs>
        <w:rPr>
          <w:rFonts w:cs="Noto Sans"/>
          <w:szCs w:val="18"/>
        </w:rPr>
      </w:pPr>
    </w:p>
    <w:p w14:paraId="23788B3C" w14:textId="77777777" w:rsidR="008F2F7B" w:rsidRPr="00610FF2" w:rsidRDefault="008F2F7B" w:rsidP="008F2F7B">
      <w:pPr>
        <w:rPr>
          <w:rFonts w:cs="Noto Sans"/>
          <w:i/>
          <w:u w:val="single"/>
        </w:rPr>
      </w:pPr>
      <w:r w:rsidRPr="00610FF2">
        <w:rPr>
          <w:rFonts w:cs="Noto Sans"/>
          <w:i/>
          <w:u w:val="single"/>
        </w:rPr>
        <w:t>ESTRATEGIAS EDUCATIVAS EN ESTILOS DE VIDA SALUDABLES</w:t>
      </w:r>
    </w:p>
    <w:p w14:paraId="62824314" w14:textId="77777777" w:rsidR="008F2F7B" w:rsidRPr="00610FF2" w:rsidRDefault="008F2F7B" w:rsidP="008F2F7B">
      <w:pPr>
        <w:tabs>
          <w:tab w:val="left" w:pos="4500"/>
          <w:tab w:val="left" w:pos="12960"/>
        </w:tabs>
        <w:rPr>
          <w:rFonts w:cs="Noto Sans"/>
          <w:szCs w:val="18"/>
        </w:rPr>
      </w:pPr>
      <w:r w:rsidRPr="00610FF2">
        <w:rPr>
          <w:rFonts w:cs="Noto Sans"/>
          <w:szCs w:val="18"/>
        </w:rPr>
        <w:lastRenderedPageBreak/>
        <w:t>Estrategias educativas para el fomento de estilos de vida saludables: es el proceso educativo estructurado a través del cual se realizan actividades participativas de educación en salud con la población que implica la transmisión de conocimientos, habilidades personales y confianza para mejorar sus competencias en salud personal y comunitaria con el fin de tener un impacto positivo para la adopción de un estilo de vida saludable, a través de eventos menores y masivos con opciones prácticas homogéneas y consistentes sustentadas en la evidencia científica, adecuadas a sus necesidades, posibilidades y culturalmente pertinentes, para el desarrollo de actitudes, hábitos y conductas saludables.</w:t>
      </w:r>
    </w:p>
    <w:p w14:paraId="3A543EA4" w14:textId="77777777" w:rsidR="008F2F7B" w:rsidRPr="00610FF2" w:rsidRDefault="008F2F7B" w:rsidP="008F2F7B">
      <w:pPr>
        <w:tabs>
          <w:tab w:val="left" w:pos="4500"/>
          <w:tab w:val="left" w:pos="12960"/>
        </w:tabs>
        <w:rPr>
          <w:rFonts w:cs="Noto Sans"/>
          <w:szCs w:val="18"/>
        </w:rPr>
      </w:pPr>
    </w:p>
    <w:p w14:paraId="4CF3F464" w14:textId="77777777" w:rsidR="008F2F7B" w:rsidRPr="00610FF2" w:rsidRDefault="008F2F7B" w:rsidP="008F2F7B">
      <w:pPr>
        <w:rPr>
          <w:rFonts w:cs="Noto Sans"/>
          <w:i/>
          <w:u w:val="single"/>
        </w:rPr>
      </w:pPr>
      <w:r w:rsidRPr="00610FF2">
        <w:rPr>
          <w:rFonts w:cs="Noto Sans"/>
          <w:i/>
          <w:u w:val="single"/>
        </w:rPr>
        <w:t>TEMÁTICAS ABORDADAS</w:t>
      </w:r>
    </w:p>
    <w:p w14:paraId="45F37FDD" w14:textId="77777777" w:rsidR="008F2F7B" w:rsidRPr="00610FF2" w:rsidRDefault="008F2F7B" w:rsidP="008F2F7B">
      <w:pPr>
        <w:tabs>
          <w:tab w:val="left" w:pos="4500"/>
          <w:tab w:val="left" w:pos="12960"/>
        </w:tabs>
        <w:rPr>
          <w:rFonts w:cs="Noto Sans"/>
          <w:szCs w:val="18"/>
        </w:rPr>
      </w:pPr>
      <w:r w:rsidRPr="00610FF2">
        <w:rPr>
          <w:rFonts w:cs="Noto Sans"/>
          <w:szCs w:val="18"/>
        </w:rPr>
        <w:t>Temáticas de salud pública y promoción de la salud:</w:t>
      </w:r>
    </w:p>
    <w:p w14:paraId="297D0B77"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Alimentación correcta</w:t>
      </w:r>
    </w:p>
    <w:p w14:paraId="3D2DA754"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Consumo de agua</w:t>
      </w:r>
    </w:p>
    <w:p w14:paraId="1B7905DA"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Actividad física</w:t>
      </w:r>
    </w:p>
    <w:p w14:paraId="0CE248DA"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Lactancia materna y alimentación complementaria</w:t>
      </w:r>
    </w:p>
    <w:p w14:paraId="60117FB3"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Cultura alimentaria tradicional saludable</w:t>
      </w:r>
    </w:p>
    <w:p w14:paraId="1A5CF230"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Etiquetado nutrimental de alimentos</w:t>
      </w:r>
    </w:p>
    <w:p w14:paraId="7AC3CE16"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Sobrepeso, obesidad</w:t>
      </w:r>
    </w:p>
    <w:p w14:paraId="44C61A1A"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Desnutrición, deficiencias nutricionales</w:t>
      </w:r>
    </w:p>
    <w:p w14:paraId="7EE437E0"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Consumo de sal / sodio</w:t>
      </w:r>
    </w:p>
    <w:p w14:paraId="144083D0"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Higiene de alimentos</w:t>
      </w:r>
    </w:p>
    <w:p w14:paraId="0A0D8AB9"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Seguridad alimentaria</w:t>
      </w:r>
    </w:p>
    <w:p w14:paraId="448F8B9C"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Enfermedades no transmisibles</w:t>
      </w:r>
    </w:p>
    <w:p w14:paraId="51EBC68C" w14:textId="77777777" w:rsidR="008F2F7B" w:rsidRPr="00610FF2" w:rsidRDefault="008F2F7B" w:rsidP="008F2F7B">
      <w:pPr>
        <w:pStyle w:val="Prrafodelista"/>
        <w:widowControl w:val="0"/>
        <w:numPr>
          <w:ilvl w:val="1"/>
          <w:numId w:val="37"/>
        </w:numPr>
        <w:tabs>
          <w:tab w:val="left" w:pos="4500"/>
          <w:tab w:val="left" w:pos="12960"/>
        </w:tabs>
        <w:spacing w:after="0" w:line="240" w:lineRule="atLeast"/>
        <w:jc w:val="both"/>
        <w:rPr>
          <w:rFonts w:cs="Noto Sans"/>
          <w:szCs w:val="18"/>
        </w:rPr>
      </w:pPr>
      <w:r w:rsidRPr="00610FF2">
        <w:rPr>
          <w:rFonts w:cs="Noto Sans"/>
          <w:szCs w:val="18"/>
        </w:rPr>
        <w:t>Factores de riesgo como consumo de tabaco, alcohol y su relación con el desarrollo de ENT</w:t>
      </w:r>
    </w:p>
    <w:p w14:paraId="5D2CD1C2" w14:textId="77777777" w:rsidR="008F2F7B" w:rsidRPr="00610FF2" w:rsidRDefault="008F2F7B" w:rsidP="008F2F7B">
      <w:pPr>
        <w:tabs>
          <w:tab w:val="left" w:pos="4500"/>
          <w:tab w:val="left" w:pos="12960"/>
        </w:tabs>
        <w:rPr>
          <w:rFonts w:cs="Noto Sans"/>
          <w:szCs w:val="18"/>
        </w:rPr>
      </w:pPr>
    </w:p>
    <w:p w14:paraId="1B77E4B5" w14:textId="77777777" w:rsidR="008F2F7B" w:rsidRPr="00610FF2" w:rsidRDefault="008F2F7B" w:rsidP="008F2F7B">
      <w:pPr>
        <w:rPr>
          <w:rFonts w:cs="Noto Sans"/>
          <w:i/>
          <w:u w:val="single"/>
        </w:rPr>
      </w:pPr>
      <w:r w:rsidRPr="00610FF2">
        <w:rPr>
          <w:rFonts w:cs="Noto Sans"/>
          <w:i/>
          <w:u w:val="single"/>
        </w:rPr>
        <w:t>ENTORNOS INTERVENIDOS</w:t>
      </w:r>
    </w:p>
    <w:p w14:paraId="618DB670" w14:textId="77777777" w:rsidR="008F2F7B" w:rsidRPr="00610FF2" w:rsidRDefault="008F2F7B" w:rsidP="008F2F7B">
      <w:pPr>
        <w:tabs>
          <w:tab w:val="left" w:pos="4500"/>
          <w:tab w:val="left" w:pos="12960"/>
        </w:tabs>
        <w:rPr>
          <w:rFonts w:cs="Noto Sans"/>
          <w:szCs w:val="18"/>
        </w:rPr>
      </w:pPr>
      <w:r w:rsidRPr="00610FF2">
        <w:rPr>
          <w:rFonts w:cs="Noto Sans"/>
          <w:szCs w:val="18"/>
        </w:rPr>
        <w:t>Entornos de intervención:</w:t>
      </w:r>
    </w:p>
    <w:p w14:paraId="149CD9DB"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Escolar</w:t>
      </w:r>
    </w:p>
    <w:p w14:paraId="605E6100"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Laboral</w:t>
      </w:r>
    </w:p>
    <w:p w14:paraId="1FBC30EB"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Comunitario</w:t>
      </w:r>
    </w:p>
    <w:p w14:paraId="11AD5AC6" w14:textId="77777777" w:rsidR="008F2F7B" w:rsidRPr="00610FF2" w:rsidRDefault="008F2F7B" w:rsidP="008F2F7B">
      <w:pPr>
        <w:tabs>
          <w:tab w:val="left" w:pos="4500"/>
          <w:tab w:val="left" w:pos="12960"/>
        </w:tabs>
        <w:rPr>
          <w:rFonts w:cs="Noto Sans"/>
          <w:szCs w:val="18"/>
        </w:rPr>
      </w:pPr>
    </w:p>
    <w:p w14:paraId="428028A2" w14:textId="77777777" w:rsidR="008F2F7B" w:rsidRPr="00610FF2" w:rsidRDefault="008F2F7B" w:rsidP="008F2F7B">
      <w:pPr>
        <w:rPr>
          <w:rFonts w:cs="Noto Sans"/>
          <w:i/>
          <w:u w:val="single"/>
        </w:rPr>
      </w:pPr>
      <w:r w:rsidRPr="00610FF2">
        <w:rPr>
          <w:rFonts w:cs="Noto Sans"/>
          <w:i/>
          <w:u w:val="single"/>
        </w:rPr>
        <w:t>POBLACIÓN ATENDIDA</w:t>
      </w:r>
    </w:p>
    <w:p w14:paraId="49A3AC5D" w14:textId="77777777" w:rsidR="008F2F7B" w:rsidRPr="00610FF2" w:rsidRDefault="008F2F7B" w:rsidP="008F2F7B">
      <w:pPr>
        <w:tabs>
          <w:tab w:val="left" w:pos="4500"/>
          <w:tab w:val="left" w:pos="12960"/>
        </w:tabs>
        <w:rPr>
          <w:rFonts w:cs="Noto Sans"/>
          <w:szCs w:val="18"/>
        </w:rPr>
      </w:pPr>
      <w:r w:rsidRPr="00610FF2">
        <w:rPr>
          <w:rFonts w:cs="Noto Sans"/>
          <w:szCs w:val="18"/>
        </w:rPr>
        <w:t>Población beneficiada:</w:t>
      </w:r>
    </w:p>
    <w:p w14:paraId="271839A3"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Mujeres</w:t>
      </w:r>
    </w:p>
    <w:p w14:paraId="6767F17D"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Hombres</w:t>
      </w:r>
    </w:p>
    <w:p w14:paraId="19A828FF" w14:textId="77777777" w:rsidR="008F2F7B" w:rsidRPr="00610FF2" w:rsidRDefault="008F2F7B" w:rsidP="008F2F7B">
      <w:pPr>
        <w:tabs>
          <w:tab w:val="left" w:pos="4500"/>
          <w:tab w:val="left" w:pos="12960"/>
        </w:tabs>
        <w:rPr>
          <w:rFonts w:cs="Noto Sans"/>
          <w:szCs w:val="18"/>
        </w:rPr>
      </w:pPr>
    </w:p>
    <w:p w14:paraId="63397748" w14:textId="77777777" w:rsidR="008F2F7B" w:rsidRPr="00610FF2" w:rsidRDefault="008F2F7B" w:rsidP="008F2F7B">
      <w:pPr>
        <w:rPr>
          <w:rFonts w:cs="Noto Sans"/>
          <w:i/>
          <w:u w:val="single"/>
        </w:rPr>
      </w:pPr>
      <w:r w:rsidRPr="00610FF2">
        <w:rPr>
          <w:rFonts w:cs="Noto Sans"/>
          <w:i/>
          <w:u w:val="single"/>
        </w:rPr>
        <w:t>CUESTIONARIOS MONITOREO DE ESTILOS DE VIDA SALUDABLES APLICADOS</w:t>
      </w:r>
    </w:p>
    <w:p w14:paraId="2EA1EB49" w14:textId="77777777" w:rsidR="008F2F7B" w:rsidRPr="00610FF2" w:rsidRDefault="008F2F7B" w:rsidP="008F2F7B">
      <w:pPr>
        <w:tabs>
          <w:tab w:val="left" w:pos="4500"/>
          <w:tab w:val="left" w:pos="12960"/>
        </w:tabs>
        <w:rPr>
          <w:rFonts w:cs="Noto Sans"/>
          <w:szCs w:val="18"/>
        </w:rPr>
      </w:pPr>
      <w:r w:rsidRPr="00610FF2">
        <w:rPr>
          <w:rFonts w:cs="Noto Sans"/>
          <w:szCs w:val="18"/>
        </w:rPr>
        <w:t>Cuestionario para el monitoreo de Estilos de Vida Saludables: Es el instrumento diseñado y adaptado por la Dirección General de Promoción de la Salud, para monitorear los principales Estilos de Vida Saludables y factores de riesgo de la población sujeta de intervención de promoción de la salud.</w:t>
      </w:r>
    </w:p>
    <w:p w14:paraId="14CC191A" w14:textId="77777777" w:rsidR="008F2F7B" w:rsidRPr="00610FF2" w:rsidRDefault="008F2F7B" w:rsidP="008F2F7B">
      <w:pPr>
        <w:tabs>
          <w:tab w:val="left" w:pos="4500"/>
          <w:tab w:val="left" w:pos="12960"/>
        </w:tabs>
        <w:rPr>
          <w:rFonts w:cs="Noto Sans"/>
          <w:szCs w:val="18"/>
        </w:rPr>
      </w:pPr>
      <w:r w:rsidRPr="00610FF2">
        <w:rPr>
          <w:rFonts w:cs="Noto Sans"/>
          <w:szCs w:val="18"/>
        </w:rPr>
        <w:t>El cuestionario es aplicado a la población sujeta de intervención en dos momentos: etapa PRE intervenciones de promoción de la salud, y etapa POST intervenciones de promoción de la salud, con el fin de valorar los cambios reportados por la población en cuanto sus percepciones y conocimientos sobre sus estilos de vida relacionados al cuidado de la salud.</w:t>
      </w:r>
    </w:p>
    <w:p w14:paraId="74EBBC28" w14:textId="77777777" w:rsidR="008F2F7B" w:rsidRPr="00610FF2" w:rsidRDefault="008F2F7B" w:rsidP="008F2F7B">
      <w:pPr>
        <w:tabs>
          <w:tab w:val="left" w:pos="4500"/>
          <w:tab w:val="left" w:pos="12960"/>
        </w:tabs>
        <w:rPr>
          <w:rFonts w:cs="Noto Sans"/>
          <w:szCs w:val="18"/>
        </w:rPr>
      </w:pPr>
    </w:p>
    <w:p w14:paraId="129E2FD6" w14:textId="77777777" w:rsidR="008F2F7B" w:rsidRPr="00610FF2" w:rsidRDefault="008F2F7B" w:rsidP="008F2F7B">
      <w:pPr>
        <w:rPr>
          <w:rFonts w:cs="Noto Sans"/>
          <w:i/>
          <w:u w:val="single"/>
        </w:rPr>
      </w:pPr>
      <w:r w:rsidRPr="00610FF2">
        <w:rPr>
          <w:rFonts w:cs="Noto Sans"/>
          <w:i/>
          <w:u w:val="single"/>
        </w:rPr>
        <w:t>PUNTAJE PROMEDIO DE DETERMINANTES PERSONALES POSITIVOS PRE INTERVENCIÓN</w:t>
      </w:r>
    </w:p>
    <w:p w14:paraId="599DEE65" w14:textId="77777777" w:rsidR="008F2F7B" w:rsidRPr="00610FF2" w:rsidRDefault="008F2F7B" w:rsidP="008F2F7B">
      <w:pPr>
        <w:tabs>
          <w:tab w:val="left" w:pos="4500"/>
          <w:tab w:val="left" w:pos="12960"/>
        </w:tabs>
        <w:rPr>
          <w:rFonts w:cs="Noto Sans"/>
          <w:szCs w:val="18"/>
        </w:rPr>
      </w:pPr>
      <w:r w:rsidRPr="00610FF2">
        <w:rPr>
          <w:rFonts w:cs="Noto Sans"/>
          <w:szCs w:val="18"/>
        </w:rPr>
        <w:lastRenderedPageBreak/>
        <w:t>Puntaje igual o mayor a 25: La persona reconoce determinantes y factores positivos que pueden favorecer su salud.</w:t>
      </w:r>
    </w:p>
    <w:p w14:paraId="1ACF87BD" w14:textId="77777777" w:rsidR="008F2F7B" w:rsidRPr="00610FF2" w:rsidRDefault="008F2F7B" w:rsidP="008F2F7B">
      <w:pPr>
        <w:tabs>
          <w:tab w:val="left" w:pos="4500"/>
          <w:tab w:val="left" w:pos="12960"/>
        </w:tabs>
        <w:rPr>
          <w:rFonts w:cs="Noto Sans"/>
          <w:szCs w:val="18"/>
        </w:rPr>
      </w:pPr>
    </w:p>
    <w:p w14:paraId="2697187B" w14:textId="77777777" w:rsidR="008F2F7B" w:rsidRPr="00610FF2" w:rsidRDefault="008F2F7B" w:rsidP="008F2F7B">
      <w:pPr>
        <w:rPr>
          <w:rFonts w:cs="Noto Sans"/>
          <w:i/>
          <w:u w:val="single"/>
        </w:rPr>
      </w:pPr>
      <w:r w:rsidRPr="00610FF2">
        <w:rPr>
          <w:rFonts w:cs="Noto Sans"/>
          <w:i/>
          <w:u w:val="single"/>
        </w:rPr>
        <w:t>PUNTAJE PROMEDIO DE DETERMINANTES PERSONALES NEGATIVOS PRE INTERVENCIÓN</w:t>
      </w:r>
    </w:p>
    <w:p w14:paraId="0D92F0B7" w14:textId="77777777" w:rsidR="008F2F7B" w:rsidRPr="00610FF2" w:rsidRDefault="008F2F7B" w:rsidP="008F2F7B">
      <w:pPr>
        <w:tabs>
          <w:tab w:val="left" w:pos="4500"/>
          <w:tab w:val="left" w:pos="12960"/>
        </w:tabs>
        <w:rPr>
          <w:rFonts w:cs="Noto Sans"/>
          <w:szCs w:val="18"/>
        </w:rPr>
      </w:pPr>
      <w:r w:rsidRPr="00610FF2">
        <w:rPr>
          <w:rFonts w:cs="Noto Sans"/>
          <w:szCs w:val="18"/>
        </w:rPr>
        <w:t>Puntaje igual o menor a 24: La persona presenta determinantes y factores negativos que afectan su salud.</w:t>
      </w:r>
    </w:p>
    <w:p w14:paraId="592961A3" w14:textId="77777777" w:rsidR="008F2F7B" w:rsidRPr="00610FF2" w:rsidRDefault="008F2F7B" w:rsidP="008F2F7B">
      <w:pPr>
        <w:tabs>
          <w:tab w:val="left" w:pos="4500"/>
          <w:tab w:val="left" w:pos="12960"/>
        </w:tabs>
        <w:rPr>
          <w:rFonts w:cs="Noto Sans"/>
          <w:szCs w:val="18"/>
        </w:rPr>
      </w:pPr>
    </w:p>
    <w:p w14:paraId="23939D28" w14:textId="77777777" w:rsidR="008F2F7B" w:rsidRPr="00610FF2" w:rsidRDefault="008F2F7B" w:rsidP="008F2F7B">
      <w:pPr>
        <w:rPr>
          <w:rFonts w:cs="Noto Sans"/>
          <w:i/>
          <w:u w:val="single"/>
        </w:rPr>
      </w:pPr>
      <w:r w:rsidRPr="00610FF2">
        <w:rPr>
          <w:rFonts w:cs="Noto Sans"/>
          <w:i/>
          <w:u w:val="single"/>
        </w:rPr>
        <w:t>PUNTAJE PROMEDIO DE DETERMINANTES PERSONALES POSITIVOS POST INTERVENCIÓN</w:t>
      </w:r>
    </w:p>
    <w:p w14:paraId="7100D36E" w14:textId="77777777" w:rsidR="008F2F7B" w:rsidRPr="00610FF2" w:rsidRDefault="008F2F7B" w:rsidP="008F2F7B">
      <w:pPr>
        <w:tabs>
          <w:tab w:val="left" w:pos="4500"/>
          <w:tab w:val="left" w:pos="12960"/>
        </w:tabs>
        <w:rPr>
          <w:rFonts w:cs="Noto Sans"/>
          <w:szCs w:val="18"/>
        </w:rPr>
      </w:pPr>
      <w:r w:rsidRPr="00610FF2">
        <w:rPr>
          <w:rFonts w:cs="Noto Sans"/>
          <w:szCs w:val="18"/>
        </w:rPr>
        <w:t>Puntaje igual o mayor a 25: La persona reconoce determinantes y factores positivos que pueden favorecer su salud.</w:t>
      </w:r>
    </w:p>
    <w:p w14:paraId="47BC233D" w14:textId="77777777" w:rsidR="008F2F7B" w:rsidRPr="00610FF2" w:rsidRDefault="008F2F7B" w:rsidP="008F2F7B">
      <w:pPr>
        <w:tabs>
          <w:tab w:val="left" w:pos="4500"/>
          <w:tab w:val="left" w:pos="12960"/>
        </w:tabs>
        <w:rPr>
          <w:rFonts w:cs="Noto Sans"/>
          <w:szCs w:val="18"/>
        </w:rPr>
      </w:pPr>
    </w:p>
    <w:p w14:paraId="17A0B3CE" w14:textId="77777777" w:rsidR="008F2F7B" w:rsidRPr="00610FF2" w:rsidRDefault="008F2F7B" w:rsidP="008F2F7B">
      <w:pPr>
        <w:rPr>
          <w:rFonts w:cs="Noto Sans"/>
          <w:i/>
          <w:u w:val="single"/>
        </w:rPr>
      </w:pPr>
      <w:r w:rsidRPr="00610FF2">
        <w:rPr>
          <w:rFonts w:cs="Noto Sans"/>
          <w:i/>
          <w:u w:val="single"/>
        </w:rPr>
        <w:t>PUNTAJE PROMEDIO DE DETERMINANTES PERSONALES NEGATIVOS POST INTERVENCIÓN</w:t>
      </w:r>
    </w:p>
    <w:p w14:paraId="0B1E94BF" w14:textId="77777777" w:rsidR="008F2F7B" w:rsidRPr="00610FF2" w:rsidRDefault="008F2F7B" w:rsidP="008F2F7B">
      <w:pPr>
        <w:tabs>
          <w:tab w:val="left" w:pos="4500"/>
          <w:tab w:val="left" w:pos="12960"/>
        </w:tabs>
        <w:rPr>
          <w:rFonts w:cs="Noto Sans"/>
          <w:szCs w:val="18"/>
        </w:rPr>
      </w:pPr>
      <w:r w:rsidRPr="00610FF2">
        <w:rPr>
          <w:rFonts w:cs="Noto Sans"/>
          <w:szCs w:val="18"/>
        </w:rPr>
        <w:t>Puntaje igual o menor a 24: La persona presenta determinantes y factores negativos que afectan su salud.</w:t>
      </w:r>
    </w:p>
    <w:p w14:paraId="2F3D0BA0" w14:textId="77777777" w:rsidR="008F2F7B" w:rsidRPr="00610FF2" w:rsidRDefault="008F2F7B" w:rsidP="008F2F7B">
      <w:pPr>
        <w:tabs>
          <w:tab w:val="left" w:pos="4500"/>
          <w:tab w:val="left" w:pos="12960"/>
        </w:tabs>
        <w:rPr>
          <w:rFonts w:cs="Noto Sans"/>
          <w:szCs w:val="18"/>
        </w:rPr>
      </w:pPr>
    </w:p>
    <w:p w14:paraId="53F3C15B" w14:textId="77777777" w:rsidR="008F2F7B" w:rsidRPr="00610FF2" w:rsidRDefault="008F2F7B" w:rsidP="008F2F7B">
      <w:pPr>
        <w:rPr>
          <w:rFonts w:cs="Noto Sans"/>
          <w:i/>
          <w:u w:val="single"/>
        </w:rPr>
      </w:pPr>
      <w:r w:rsidRPr="00610FF2">
        <w:rPr>
          <w:rFonts w:cs="Noto Sans"/>
          <w:i/>
          <w:u w:val="single"/>
        </w:rPr>
        <w:t>UNIDADES MÓVILES DE PROMOCIÓN DE LA SALUD</w:t>
      </w:r>
    </w:p>
    <w:p w14:paraId="494D9DCB" w14:textId="77777777" w:rsidR="008F2F7B" w:rsidRPr="00610FF2" w:rsidRDefault="008F2F7B" w:rsidP="008F2F7B">
      <w:pPr>
        <w:tabs>
          <w:tab w:val="left" w:pos="4500"/>
          <w:tab w:val="left" w:pos="12960"/>
        </w:tabs>
        <w:rPr>
          <w:rFonts w:cs="Noto Sans"/>
          <w:szCs w:val="18"/>
        </w:rPr>
      </w:pPr>
      <w:r w:rsidRPr="00610FF2">
        <w:rPr>
          <w:rFonts w:cs="Noto Sans"/>
          <w:szCs w:val="18"/>
        </w:rPr>
        <w:t>Unidades móviles de promoción de la salud: son las herramientas itinerantes de promoción de la salud que constan de un vehículo equipado y que tiene el objetivo de acercar proactivamente las intervenciones de educación para la salud y promoción de estilos de vida saludables a la población en sus diferentes entornos de desarrollo, con la realización de acciones de educación y comunicación en salud, visita de entornos de intervención y evaluación del estado nutricio.</w:t>
      </w:r>
    </w:p>
    <w:p w14:paraId="41AB5780" w14:textId="77777777" w:rsidR="008F2F7B" w:rsidRPr="00610FF2" w:rsidRDefault="008F2F7B" w:rsidP="008F2F7B">
      <w:pPr>
        <w:tabs>
          <w:tab w:val="left" w:pos="4500"/>
          <w:tab w:val="left" w:pos="12960"/>
        </w:tabs>
        <w:rPr>
          <w:rFonts w:cs="Noto Sans"/>
          <w:szCs w:val="18"/>
        </w:rPr>
      </w:pPr>
    </w:p>
    <w:p w14:paraId="6548B2C6" w14:textId="77777777" w:rsidR="008F2F7B" w:rsidRPr="00610FF2" w:rsidRDefault="008F2F7B" w:rsidP="008F2F7B">
      <w:pPr>
        <w:rPr>
          <w:rFonts w:cs="Noto Sans"/>
          <w:i/>
          <w:u w:val="single"/>
        </w:rPr>
      </w:pPr>
      <w:r w:rsidRPr="00610FF2">
        <w:rPr>
          <w:rFonts w:cs="Noto Sans"/>
          <w:i/>
          <w:u w:val="single"/>
        </w:rPr>
        <w:t>ENTORNOS LABORALES INTERVENIDOS</w:t>
      </w:r>
    </w:p>
    <w:p w14:paraId="30FF37A3" w14:textId="77777777" w:rsidR="008F2F7B" w:rsidRPr="00610FF2" w:rsidRDefault="008F2F7B" w:rsidP="008F2F7B">
      <w:pPr>
        <w:tabs>
          <w:tab w:val="left" w:pos="4500"/>
          <w:tab w:val="left" w:pos="12960"/>
        </w:tabs>
        <w:rPr>
          <w:rFonts w:cs="Noto Sans"/>
          <w:szCs w:val="18"/>
        </w:rPr>
      </w:pPr>
      <w:r w:rsidRPr="00610FF2">
        <w:rPr>
          <w:rFonts w:cs="Noto Sans"/>
          <w:szCs w:val="18"/>
        </w:rPr>
        <w:t>Entorno laboral: se refiere a aquellos espacios físicos (público, privado y social) en el que se encuentran las personas para desarrollar actividades técnicas y profesionales para lograr cumplir con funciones de una organización. Estos entornos laborales implican que las personas convivan en este espacio, por lo que el ambiente influye en las oportunidades o limitantes para ejercer un estilo de vida saludable. en los que se podrían adoptar medidas de prevención de la obesidad, e incorpora tres enfoques de promoción de la salud para hacer frente al problema: «de determinantes estructurales» o socio-ecológico, «de determinantes intermedios» o comportamental y «de determinantes inmediatos.</w:t>
      </w:r>
    </w:p>
    <w:p w14:paraId="4A063CA9" w14:textId="77777777" w:rsidR="008F2F7B" w:rsidRPr="00610FF2" w:rsidRDefault="008F2F7B" w:rsidP="008F2F7B">
      <w:pPr>
        <w:tabs>
          <w:tab w:val="left" w:pos="4500"/>
          <w:tab w:val="left" w:pos="12960"/>
        </w:tabs>
        <w:rPr>
          <w:rFonts w:cs="Noto Sans"/>
          <w:szCs w:val="18"/>
        </w:rPr>
      </w:pPr>
      <w:r w:rsidRPr="00610FF2">
        <w:rPr>
          <w:rFonts w:cs="Noto Sans"/>
          <w:szCs w:val="18"/>
        </w:rPr>
        <w:t>Tipo de entornos laborales:</w:t>
      </w:r>
    </w:p>
    <w:p w14:paraId="6C51EE11" w14:textId="77777777" w:rsidR="008F2F7B" w:rsidRPr="00610FF2" w:rsidRDefault="008F2F7B" w:rsidP="008F2F7B">
      <w:pPr>
        <w:tabs>
          <w:tab w:val="left" w:pos="4500"/>
          <w:tab w:val="left" w:pos="12960"/>
        </w:tabs>
        <w:rPr>
          <w:rFonts w:cs="Noto Sans"/>
          <w:szCs w:val="18"/>
        </w:rPr>
      </w:pPr>
      <w:r w:rsidRPr="00610FF2">
        <w:rPr>
          <w:rFonts w:cs="Noto Sans"/>
          <w:szCs w:val="18"/>
        </w:rPr>
        <w:t>- Publico</w:t>
      </w:r>
    </w:p>
    <w:p w14:paraId="1E26F7BE" w14:textId="77777777" w:rsidR="008F2F7B" w:rsidRPr="00610FF2" w:rsidRDefault="008F2F7B" w:rsidP="008F2F7B">
      <w:pPr>
        <w:tabs>
          <w:tab w:val="left" w:pos="4500"/>
          <w:tab w:val="left" w:pos="12960"/>
        </w:tabs>
        <w:rPr>
          <w:rFonts w:cs="Noto Sans"/>
          <w:szCs w:val="18"/>
        </w:rPr>
      </w:pPr>
      <w:r w:rsidRPr="00610FF2">
        <w:rPr>
          <w:rFonts w:cs="Noto Sans"/>
          <w:szCs w:val="18"/>
        </w:rPr>
        <w:t>- Privado</w:t>
      </w:r>
    </w:p>
    <w:p w14:paraId="57FAE759" w14:textId="77777777" w:rsidR="008F2F7B" w:rsidRPr="00610FF2" w:rsidRDefault="008F2F7B" w:rsidP="008F2F7B">
      <w:pPr>
        <w:tabs>
          <w:tab w:val="left" w:pos="4500"/>
          <w:tab w:val="left" w:pos="12960"/>
        </w:tabs>
        <w:rPr>
          <w:rFonts w:cs="Noto Sans"/>
          <w:szCs w:val="18"/>
        </w:rPr>
      </w:pPr>
      <w:r w:rsidRPr="00610FF2">
        <w:rPr>
          <w:rFonts w:cs="Noto Sans"/>
          <w:szCs w:val="18"/>
        </w:rPr>
        <w:t>-Social</w:t>
      </w:r>
    </w:p>
    <w:p w14:paraId="4F8A2B6E" w14:textId="77777777" w:rsidR="008F2F7B" w:rsidRPr="00610FF2" w:rsidRDefault="008F2F7B" w:rsidP="008F2F7B">
      <w:pPr>
        <w:tabs>
          <w:tab w:val="left" w:pos="4500"/>
          <w:tab w:val="left" w:pos="12960"/>
        </w:tabs>
        <w:rPr>
          <w:rFonts w:cs="Noto Sans"/>
          <w:szCs w:val="18"/>
        </w:rPr>
      </w:pPr>
    </w:p>
    <w:p w14:paraId="02B0FC99" w14:textId="77777777" w:rsidR="008F2F7B" w:rsidRPr="00610FF2" w:rsidRDefault="008F2F7B" w:rsidP="008F2F7B">
      <w:pPr>
        <w:rPr>
          <w:rFonts w:cs="Noto Sans"/>
          <w:i/>
          <w:u w:val="single"/>
        </w:rPr>
      </w:pPr>
      <w:r w:rsidRPr="00610FF2">
        <w:rPr>
          <w:rFonts w:cs="Noto Sans"/>
          <w:i/>
          <w:u w:val="single"/>
        </w:rPr>
        <w:t>TEMÁTICAS ABORDADAS</w:t>
      </w:r>
    </w:p>
    <w:p w14:paraId="5AD720B1" w14:textId="77777777" w:rsidR="008F2F7B" w:rsidRPr="00610FF2" w:rsidRDefault="008F2F7B" w:rsidP="008F2F7B">
      <w:pPr>
        <w:tabs>
          <w:tab w:val="left" w:pos="4500"/>
          <w:tab w:val="left" w:pos="12960"/>
        </w:tabs>
        <w:rPr>
          <w:rFonts w:cs="Noto Sans"/>
          <w:szCs w:val="18"/>
        </w:rPr>
      </w:pPr>
      <w:r w:rsidRPr="00610FF2">
        <w:rPr>
          <w:rFonts w:cs="Noto Sans"/>
          <w:szCs w:val="18"/>
        </w:rPr>
        <w:t>Temáticas de salud pública y promoción de la salud:</w:t>
      </w:r>
    </w:p>
    <w:p w14:paraId="0A0E1F77"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Alimentación correcta</w:t>
      </w:r>
    </w:p>
    <w:p w14:paraId="5AD9D7B2"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Consumo de agua</w:t>
      </w:r>
    </w:p>
    <w:p w14:paraId="72349BBB"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Actividad física</w:t>
      </w:r>
    </w:p>
    <w:p w14:paraId="67474D7E"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Lactancia materna y alimentación complementaria</w:t>
      </w:r>
    </w:p>
    <w:p w14:paraId="3574BEA7"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Cultura alimentaria tradicional saludable</w:t>
      </w:r>
    </w:p>
    <w:p w14:paraId="5AC2EB60"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Etiquetado nutrimental de alimentos</w:t>
      </w:r>
    </w:p>
    <w:p w14:paraId="02CCB27F"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Sobrepeso, obesidad</w:t>
      </w:r>
    </w:p>
    <w:p w14:paraId="01E865D7"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Desnutrición, deficiencias nutricionales</w:t>
      </w:r>
    </w:p>
    <w:p w14:paraId="4B97A952"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Consumo de sal / sodio</w:t>
      </w:r>
    </w:p>
    <w:p w14:paraId="144792D1"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Higiene de alimentos</w:t>
      </w:r>
    </w:p>
    <w:p w14:paraId="18D81A92"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Seguridad alimentaria</w:t>
      </w:r>
    </w:p>
    <w:p w14:paraId="358000D2"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t>Enfermedades no transmisibles</w:t>
      </w:r>
    </w:p>
    <w:p w14:paraId="0AAC5175"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jc w:val="both"/>
        <w:rPr>
          <w:rFonts w:cs="Noto Sans"/>
          <w:szCs w:val="18"/>
        </w:rPr>
      </w:pPr>
      <w:r w:rsidRPr="00610FF2">
        <w:rPr>
          <w:rFonts w:cs="Noto Sans"/>
          <w:szCs w:val="18"/>
        </w:rPr>
        <w:lastRenderedPageBreak/>
        <w:t>Factores de riesgo como consumo de tabaco, alcohol y su relación con el desarrollo de ENT</w:t>
      </w:r>
    </w:p>
    <w:p w14:paraId="0FBDAED4" w14:textId="77777777" w:rsidR="008F2F7B" w:rsidRPr="00610FF2" w:rsidRDefault="008F2F7B" w:rsidP="008F2F7B">
      <w:pPr>
        <w:tabs>
          <w:tab w:val="left" w:pos="4500"/>
          <w:tab w:val="left" w:pos="12960"/>
        </w:tabs>
        <w:rPr>
          <w:rFonts w:cs="Noto Sans"/>
          <w:szCs w:val="18"/>
        </w:rPr>
      </w:pPr>
    </w:p>
    <w:p w14:paraId="7AE8ACC4" w14:textId="77777777" w:rsidR="008F2F7B" w:rsidRPr="00610FF2" w:rsidRDefault="008F2F7B" w:rsidP="008F2F7B">
      <w:pPr>
        <w:rPr>
          <w:rFonts w:cs="Noto Sans"/>
          <w:i/>
          <w:u w:val="single"/>
        </w:rPr>
      </w:pPr>
      <w:r w:rsidRPr="00610FF2">
        <w:rPr>
          <w:rFonts w:cs="Noto Sans"/>
          <w:i/>
          <w:u w:val="single"/>
        </w:rPr>
        <w:t>DIAGNÓSTICOS (DX) DE ENTORNOS LABORALES</w:t>
      </w:r>
    </w:p>
    <w:p w14:paraId="4B38CC6B" w14:textId="77777777" w:rsidR="008F2F7B" w:rsidRPr="00610FF2" w:rsidRDefault="008F2F7B" w:rsidP="008F2F7B">
      <w:pPr>
        <w:tabs>
          <w:tab w:val="left" w:pos="4500"/>
          <w:tab w:val="left" w:pos="12960"/>
        </w:tabs>
        <w:rPr>
          <w:rFonts w:cs="Noto Sans"/>
          <w:szCs w:val="18"/>
        </w:rPr>
      </w:pPr>
      <w:r w:rsidRPr="00610FF2">
        <w:rPr>
          <w:rFonts w:cs="Noto Sans"/>
          <w:szCs w:val="18"/>
        </w:rPr>
        <w:t xml:space="preserve">Diagnóstico de Entornos Laborales: refiere al instrumento de valoración sobre los determinantes </w:t>
      </w:r>
      <w:proofErr w:type="spellStart"/>
      <w:r w:rsidRPr="00610FF2">
        <w:rPr>
          <w:rFonts w:cs="Noto Sans"/>
          <w:szCs w:val="18"/>
        </w:rPr>
        <w:t>amibnetes</w:t>
      </w:r>
      <w:proofErr w:type="spellEnd"/>
      <w:r w:rsidRPr="00610FF2">
        <w:rPr>
          <w:rFonts w:cs="Noto Sans"/>
          <w:szCs w:val="18"/>
        </w:rPr>
        <w:t xml:space="preserve"> de un entorno laboral, aplicado en dos momentos, inicial, antes de intervenciones de promoción de la salud, final al concluir el plan de trabajo del entorno y previo a la aplicación de la cedula de certificación.</w:t>
      </w:r>
    </w:p>
    <w:p w14:paraId="5D071064" w14:textId="77777777" w:rsidR="008F2F7B" w:rsidRPr="00610FF2" w:rsidRDefault="008F2F7B" w:rsidP="008F2F7B">
      <w:pPr>
        <w:tabs>
          <w:tab w:val="left" w:pos="4500"/>
          <w:tab w:val="left" w:pos="12960"/>
        </w:tabs>
        <w:rPr>
          <w:rFonts w:cs="Noto Sans"/>
          <w:szCs w:val="18"/>
        </w:rPr>
      </w:pPr>
    </w:p>
    <w:p w14:paraId="730CBF44" w14:textId="77777777" w:rsidR="008F2F7B" w:rsidRPr="00610FF2" w:rsidRDefault="008F2F7B" w:rsidP="008F2F7B">
      <w:pPr>
        <w:rPr>
          <w:rFonts w:cs="Noto Sans"/>
          <w:i/>
          <w:u w:val="single"/>
        </w:rPr>
      </w:pPr>
      <w:r w:rsidRPr="00610FF2">
        <w:rPr>
          <w:rFonts w:cs="Noto Sans"/>
          <w:i/>
          <w:u w:val="single"/>
        </w:rPr>
        <w:t>NÚMERO DE DX INICIALES</w:t>
      </w:r>
    </w:p>
    <w:p w14:paraId="4B1285F8" w14:textId="77777777" w:rsidR="008F2F7B" w:rsidRPr="00610FF2" w:rsidRDefault="008F2F7B" w:rsidP="008F2F7B">
      <w:pPr>
        <w:tabs>
          <w:tab w:val="left" w:pos="4500"/>
          <w:tab w:val="left" w:pos="12960"/>
        </w:tabs>
        <w:rPr>
          <w:rFonts w:cs="Noto Sans"/>
          <w:szCs w:val="18"/>
        </w:rPr>
      </w:pPr>
      <w:r w:rsidRPr="00610FF2">
        <w:rPr>
          <w:rFonts w:cs="Noto Sans"/>
          <w:szCs w:val="18"/>
        </w:rPr>
        <w:t>Es la aplicación del Dx de entorno laboral en antes de realizar intervenciones de promoción de la salud y estilos de vida saludables</w:t>
      </w:r>
    </w:p>
    <w:p w14:paraId="20AA5516" w14:textId="77777777" w:rsidR="008F2F7B" w:rsidRPr="00610FF2" w:rsidRDefault="008F2F7B" w:rsidP="008F2F7B">
      <w:pPr>
        <w:tabs>
          <w:tab w:val="left" w:pos="4500"/>
          <w:tab w:val="left" w:pos="12960"/>
        </w:tabs>
        <w:rPr>
          <w:rFonts w:cs="Noto Sans"/>
          <w:szCs w:val="18"/>
        </w:rPr>
      </w:pPr>
    </w:p>
    <w:p w14:paraId="418EE63D" w14:textId="77777777" w:rsidR="008F2F7B" w:rsidRPr="00610FF2" w:rsidRDefault="008F2F7B" w:rsidP="008F2F7B">
      <w:pPr>
        <w:rPr>
          <w:rFonts w:cs="Noto Sans"/>
          <w:i/>
          <w:u w:val="single"/>
        </w:rPr>
      </w:pPr>
      <w:r w:rsidRPr="00610FF2">
        <w:rPr>
          <w:rFonts w:cs="Noto Sans"/>
          <w:i/>
          <w:u w:val="single"/>
        </w:rPr>
        <w:t>PUNTAJE PROMEDIO DE DETERMINANTES AMBIENTALES POSITIVOS INICIAL</w:t>
      </w:r>
    </w:p>
    <w:p w14:paraId="2223834F" w14:textId="77777777" w:rsidR="008F2F7B" w:rsidRPr="00610FF2" w:rsidRDefault="008F2F7B" w:rsidP="008F2F7B">
      <w:pPr>
        <w:tabs>
          <w:tab w:val="left" w:pos="4500"/>
          <w:tab w:val="left" w:pos="12960"/>
        </w:tabs>
        <w:rPr>
          <w:rFonts w:cs="Noto Sans"/>
          <w:szCs w:val="18"/>
        </w:rPr>
      </w:pPr>
      <w:r w:rsidRPr="00610FF2">
        <w:rPr>
          <w:rFonts w:cs="Noto Sans"/>
          <w:szCs w:val="18"/>
        </w:rPr>
        <w:t>Puntaje igual o mayor a 30: Determinantes ambientales positivos</w:t>
      </w:r>
    </w:p>
    <w:p w14:paraId="47713CAC" w14:textId="77777777" w:rsidR="008F2F7B" w:rsidRPr="00610FF2" w:rsidRDefault="008F2F7B" w:rsidP="008F2F7B">
      <w:pPr>
        <w:tabs>
          <w:tab w:val="left" w:pos="4500"/>
          <w:tab w:val="left" w:pos="12960"/>
        </w:tabs>
        <w:rPr>
          <w:rFonts w:cs="Noto Sans"/>
          <w:szCs w:val="18"/>
        </w:rPr>
      </w:pPr>
    </w:p>
    <w:p w14:paraId="5E317D8E" w14:textId="77777777" w:rsidR="008F2F7B" w:rsidRPr="00610FF2" w:rsidRDefault="008F2F7B" w:rsidP="008F2F7B">
      <w:pPr>
        <w:rPr>
          <w:rFonts w:cs="Noto Sans"/>
          <w:i/>
          <w:u w:val="single"/>
        </w:rPr>
      </w:pPr>
      <w:r w:rsidRPr="00610FF2">
        <w:rPr>
          <w:rFonts w:cs="Noto Sans"/>
          <w:i/>
          <w:u w:val="single"/>
        </w:rPr>
        <w:t>PUNTAJE PROMEDIO DE DETERMINANTES AMBIENTALES NEGATIVOS INICIAL</w:t>
      </w:r>
    </w:p>
    <w:p w14:paraId="2BAAA015" w14:textId="77777777" w:rsidR="008F2F7B" w:rsidRPr="00610FF2" w:rsidRDefault="008F2F7B" w:rsidP="008F2F7B">
      <w:pPr>
        <w:tabs>
          <w:tab w:val="left" w:pos="4500"/>
          <w:tab w:val="left" w:pos="12960"/>
        </w:tabs>
        <w:rPr>
          <w:rFonts w:cs="Noto Sans"/>
          <w:szCs w:val="18"/>
        </w:rPr>
      </w:pPr>
      <w:r w:rsidRPr="00610FF2">
        <w:rPr>
          <w:rFonts w:cs="Noto Sans"/>
          <w:szCs w:val="18"/>
        </w:rPr>
        <w:t>Puntaje igual o mayor a 30: Determinantes ambientales positivos</w:t>
      </w:r>
    </w:p>
    <w:p w14:paraId="4BCC03E5" w14:textId="77777777" w:rsidR="008F2F7B" w:rsidRPr="00610FF2" w:rsidRDefault="008F2F7B" w:rsidP="008F2F7B">
      <w:pPr>
        <w:tabs>
          <w:tab w:val="left" w:pos="4500"/>
          <w:tab w:val="left" w:pos="12960"/>
        </w:tabs>
        <w:rPr>
          <w:rFonts w:cs="Noto Sans"/>
          <w:szCs w:val="18"/>
        </w:rPr>
      </w:pPr>
    </w:p>
    <w:p w14:paraId="6CBE3FDB" w14:textId="77777777" w:rsidR="008F2F7B" w:rsidRPr="00610FF2" w:rsidRDefault="008F2F7B" w:rsidP="008F2F7B">
      <w:pPr>
        <w:rPr>
          <w:rFonts w:cs="Noto Sans"/>
          <w:i/>
          <w:u w:val="single"/>
        </w:rPr>
      </w:pPr>
      <w:r w:rsidRPr="00610FF2">
        <w:rPr>
          <w:rFonts w:cs="Noto Sans"/>
          <w:i/>
          <w:u w:val="single"/>
        </w:rPr>
        <w:t>NÚMERO DE DIAGNÓSTICOS FINALES</w:t>
      </w:r>
    </w:p>
    <w:p w14:paraId="59A4A254" w14:textId="77777777" w:rsidR="008F2F7B" w:rsidRPr="00610FF2" w:rsidRDefault="008F2F7B" w:rsidP="008F2F7B">
      <w:pPr>
        <w:tabs>
          <w:tab w:val="left" w:pos="4500"/>
          <w:tab w:val="left" w:pos="12960"/>
        </w:tabs>
        <w:rPr>
          <w:rFonts w:cs="Noto Sans"/>
          <w:szCs w:val="18"/>
        </w:rPr>
      </w:pPr>
      <w:r w:rsidRPr="00610FF2">
        <w:rPr>
          <w:rFonts w:cs="Noto Sans"/>
          <w:szCs w:val="18"/>
        </w:rPr>
        <w:t>Es la aplicación del Dx de entorno laboral en al finalizar las intervenciones de promoción de la salud y estilos de vida saludables y previo a la Certificación del entorno laboral como saludable</w:t>
      </w:r>
    </w:p>
    <w:p w14:paraId="1BF44E67" w14:textId="77777777" w:rsidR="008F2F7B" w:rsidRPr="00610FF2" w:rsidRDefault="008F2F7B" w:rsidP="008F2F7B">
      <w:pPr>
        <w:tabs>
          <w:tab w:val="left" w:pos="4500"/>
          <w:tab w:val="left" w:pos="12960"/>
        </w:tabs>
        <w:rPr>
          <w:rFonts w:cs="Noto Sans"/>
          <w:szCs w:val="18"/>
        </w:rPr>
      </w:pPr>
    </w:p>
    <w:p w14:paraId="06708FC0" w14:textId="77777777" w:rsidR="008F2F7B" w:rsidRPr="00610FF2" w:rsidRDefault="008F2F7B" w:rsidP="008F2F7B">
      <w:pPr>
        <w:rPr>
          <w:rFonts w:cs="Noto Sans"/>
          <w:i/>
          <w:u w:val="single"/>
        </w:rPr>
      </w:pPr>
      <w:r w:rsidRPr="00610FF2">
        <w:rPr>
          <w:rFonts w:cs="Noto Sans"/>
          <w:i/>
          <w:u w:val="single"/>
        </w:rPr>
        <w:t>PUNTAJE PROMEDIO DE DETERMINANTES AMBIENTALES POSITIVOS FINAL</w:t>
      </w:r>
    </w:p>
    <w:p w14:paraId="2747736C" w14:textId="77777777" w:rsidR="008F2F7B" w:rsidRPr="00610FF2" w:rsidRDefault="008F2F7B" w:rsidP="008F2F7B">
      <w:pPr>
        <w:tabs>
          <w:tab w:val="left" w:pos="4500"/>
          <w:tab w:val="left" w:pos="12960"/>
        </w:tabs>
        <w:rPr>
          <w:rFonts w:cs="Noto Sans"/>
          <w:szCs w:val="18"/>
        </w:rPr>
      </w:pPr>
      <w:r w:rsidRPr="00610FF2">
        <w:rPr>
          <w:rFonts w:cs="Noto Sans"/>
          <w:szCs w:val="18"/>
        </w:rPr>
        <w:t>Puntaje igual o mayor a 30: Determinantes ambientales positivos</w:t>
      </w:r>
    </w:p>
    <w:p w14:paraId="7B23B253" w14:textId="77777777" w:rsidR="008F2F7B" w:rsidRPr="00610FF2" w:rsidRDefault="008F2F7B" w:rsidP="008F2F7B">
      <w:pPr>
        <w:tabs>
          <w:tab w:val="left" w:pos="4500"/>
          <w:tab w:val="left" w:pos="12960"/>
        </w:tabs>
        <w:rPr>
          <w:rFonts w:cs="Noto Sans"/>
          <w:szCs w:val="18"/>
        </w:rPr>
      </w:pPr>
    </w:p>
    <w:p w14:paraId="237D0DEB" w14:textId="77777777" w:rsidR="008F2F7B" w:rsidRPr="00610FF2" w:rsidRDefault="008F2F7B" w:rsidP="008F2F7B">
      <w:pPr>
        <w:rPr>
          <w:rFonts w:cs="Noto Sans"/>
          <w:i/>
          <w:u w:val="single"/>
        </w:rPr>
      </w:pPr>
      <w:r w:rsidRPr="00610FF2">
        <w:rPr>
          <w:rFonts w:cs="Noto Sans"/>
          <w:i/>
          <w:u w:val="single"/>
        </w:rPr>
        <w:t>PUNTAJE PROMEDIO DE DETERMINANTES AMBIENTALES NEGATIVOS FINAL</w:t>
      </w:r>
    </w:p>
    <w:p w14:paraId="0F8BBC47" w14:textId="77777777" w:rsidR="008F2F7B" w:rsidRPr="00610FF2" w:rsidRDefault="008F2F7B" w:rsidP="008F2F7B">
      <w:pPr>
        <w:tabs>
          <w:tab w:val="left" w:pos="4500"/>
          <w:tab w:val="left" w:pos="12960"/>
        </w:tabs>
        <w:rPr>
          <w:rFonts w:cs="Noto Sans"/>
          <w:szCs w:val="18"/>
        </w:rPr>
      </w:pPr>
      <w:r w:rsidRPr="00610FF2">
        <w:rPr>
          <w:rFonts w:cs="Noto Sans"/>
          <w:szCs w:val="18"/>
        </w:rPr>
        <w:t>Puntaje menor a 15: Determinantes ambientales negativos</w:t>
      </w:r>
    </w:p>
    <w:p w14:paraId="7EC2A357" w14:textId="77777777" w:rsidR="008F2F7B" w:rsidRPr="00610FF2" w:rsidRDefault="008F2F7B" w:rsidP="008F2F7B">
      <w:pPr>
        <w:tabs>
          <w:tab w:val="left" w:pos="4500"/>
          <w:tab w:val="left" w:pos="12960"/>
        </w:tabs>
        <w:rPr>
          <w:rFonts w:cs="Noto Sans"/>
          <w:szCs w:val="18"/>
        </w:rPr>
      </w:pPr>
    </w:p>
    <w:p w14:paraId="0C013F9D" w14:textId="77777777" w:rsidR="008F2F7B" w:rsidRPr="00610FF2" w:rsidRDefault="008F2F7B" w:rsidP="008F2F7B">
      <w:pPr>
        <w:rPr>
          <w:rFonts w:cs="Noto Sans"/>
          <w:i/>
          <w:u w:val="single"/>
        </w:rPr>
      </w:pPr>
      <w:r w:rsidRPr="00610FF2">
        <w:rPr>
          <w:rFonts w:cs="Noto Sans"/>
          <w:i/>
          <w:u w:val="single"/>
        </w:rPr>
        <w:t>ENTORNOS LABORALES CERTIFICADOS COMO SALUDABLES</w:t>
      </w:r>
    </w:p>
    <w:p w14:paraId="26F21904" w14:textId="77777777" w:rsidR="008F2F7B" w:rsidRPr="00610FF2" w:rsidRDefault="008F2F7B" w:rsidP="008F2F7B">
      <w:pPr>
        <w:tabs>
          <w:tab w:val="left" w:pos="4500"/>
          <w:tab w:val="left" w:pos="12960"/>
        </w:tabs>
        <w:rPr>
          <w:rFonts w:cs="Noto Sans"/>
          <w:szCs w:val="18"/>
        </w:rPr>
      </w:pPr>
      <w:r w:rsidRPr="00610FF2">
        <w:rPr>
          <w:rFonts w:cs="Noto Sans"/>
          <w:szCs w:val="18"/>
        </w:rPr>
        <w:t>Certificación de Entornos Laborales Saludables: se refiere al reconocimiento que se le otorga a un centro o entorno de trabajo público o privado, en el que se realizaron intervenciones de promoción de la salud para generar cambios y mejoras para convertirlo en un entorno que procura oportunidades para que la población trabajadora pueda adoptar un estilo de vida saludable. Para la certificación de un entorno laboral como saludable, se deberá cumplir con los siguientes criterios:</w:t>
      </w:r>
    </w:p>
    <w:p w14:paraId="30B68406" w14:textId="77777777" w:rsidR="008F2F7B" w:rsidRPr="00610FF2" w:rsidRDefault="008F2F7B" w:rsidP="008F2F7B">
      <w:pPr>
        <w:tabs>
          <w:tab w:val="left" w:pos="4500"/>
          <w:tab w:val="left" w:pos="12960"/>
        </w:tabs>
        <w:rPr>
          <w:rFonts w:cs="Noto Sans"/>
          <w:szCs w:val="18"/>
        </w:rPr>
      </w:pPr>
      <w:r w:rsidRPr="00610FF2">
        <w:rPr>
          <w:rFonts w:cs="Noto Sans"/>
          <w:szCs w:val="18"/>
        </w:rPr>
        <w:t>1. Diagnóstico inicial del entorno</w:t>
      </w:r>
    </w:p>
    <w:p w14:paraId="64F39E4A" w14:textId="77777777" w:rsidR="008F2F7B" w:rsidRPr="00610FF2" w:rsidRDefault="008F2F7B" w:rsidP="008F2F7B">
      <w:pPr>
        <w:tabs>
          <w:tab w:val="left" w:pos="4500"/>
          <w:tab w:val="left" w:pos="12960"/>
        </w:tabs>
        <w:rPr>
          <w:rFonts w:cs="Noto Sans"/>
          <w:szCs w:val="18"/>
        </w:rPr>
      </w:pPr>
      <w:r w:rsidRPr="00610FF2">
        <w:rPr>
          <w:rFonts w:cs="Noto Sans"/>
          <w:szCs w:val="18"/>
        </w:rPr>
        <w:t>2. Plan de trabajo e intervenciones de promoción de la salud</w:t>
      </w:r>
    </w:p>
    <w:p w14:paraId="710C5AFD" w14:textId="77777777" w:rsidR="008F2F7B" w:rsidRPr="00610FF2" w:rsidRDefault="008F2F7B" w:rsidP="008F2F7B">
      <w:pPr>
        <w:tabs>
          <w:tab w:val="left" w:pos="4500"/>
          <w:tab w:val="left" w:pos="12960"/>
        </w:tabs>
        <w:rPr>
          <w:rFonts w:cs="Noto Sans"/>
          <w:szCs w:val="18"/>
        </w:rPr>
      </w:pPr>
      <w:r w:rsidRPr="00610FF2">
        <w:rPr>
          <w:rFonts w:cs="Noto Sans"/>
          <w:szCs w:val="18"/>
        </w:rPr>
        <w:t>3. Seguimiento del entorno</w:t>
      </w:r>
    </w:p>
    <w:p w14:paraId="020BA183" w14:textId="77777777" w:rsidR="008F2F7B" w:rsidRPr="00610FF2" w:rsidRDefault="008F2F7B" w:rsidP="008F2F7B">
      <w:pPr>
        <w:tabs>
          <w:tab w:val="left" w:pos="4500"/>
          <w:tab w:val="left" w:pos="12960"/>
        </w:tabs>
        <w:rPr>
          <w:rFonts w:cs="Noto Sans"/>
          <w:szCs w:val="18"/>
        </w:rPr>
      </w:pPr>
      <w:r w:rsidRPr="00610FF2">
        <w:rPr>
          <w:rFonts w:cs="Noto Sans"/>
          <w:szCs w:val="18"/>
        </w:rPr>
        <w:t>4. Diagnóstico final del entorno</w:t>
      </w:r>
    </w:p>
    <w:p w14:paraId="133FCCF9" w14:textId="77777777" w:rsidR="008F2F7B" w:rsidRPr="00610FF2" w:rsidRDefault="008F2F7B" w:rsidP="008F2F7B">
      <w:pPr>
        <w:tabs>
          <w:tab w:val="left" w:pos="4500"/>
          <w:tab w:val="left" w:pos="12960"/>
        </w:tabs>
        <w:rPr>
          <w:rFonts w:cs="Noto Sans"/>
          <w:szCs w:val="18"/>
        </w:rPr>
      </w:pPr>
      <w:r w:rsidRPr="00610FF2">
        <w:rPr>
          <w:rFonts w:cs="Noto Sans"/>
          <w:szCs w:val="18"/>
        </w:rPr>
        <w:t>5. Cedula de certificación de entorno laboral saludable</w:t>
      </w:r>
    </w:p>
    <w:p w14:paraId="11A730A6" w14:textId="77777777" w:rsidR="008F2F7B" w:rsidRPr="00610FF2" w:rsidRDefault="008F2F7B" w:rsidP="008F2F7B">
      <w:pPr>
        <w:tabs>
          <w:tab w:val="left" w:pos="4500"/>
          <w:tab w:val="left" w:pos="12960"/>
        </w:tabs>
        <w:rPr>
          <w:rFonts w:cs="Noto Sans"/>
          <w:szCs w:val="18"/>
        </w:rPr>
      </w:pPr>
    </w:p>
    <w:p w14:paraId="5601FFA9" w14:textId="77777777" w:rsidR="008F2F7B" w:rsidRPr="00610FF2" w:rsidRDefault="008F2F7B" w:rsidP="008F2F7B">
      <w:pPr>
        <w:rPr>
          <w:rFonts w:cs="Noto Sans"/>
          <w:i/>
          <w:u w:val="single"/>
        </w:rPr>
      </w:pPr>
      <w:r w:rsidRPr="00610FF2">
        <w:rPr>
          <w:rFonts w:cs="Noto Sans"/>
          <w:i/>
          <w:u w:val="single"/>
        </w:rPr>
        <w:t>POBLACIÓN ATENDIDA</w:t>
      </w:r>
    </w:p>
    <w:p w14:paraId="25B9C871" w14:textId="77777777" w:rsidR="008F2F7B" w:rsidRPr="00610FF2" w:rsidRDefault="008F2F7B" w:rsidP="008F2F7B">
      <w:pPr>
        <w:tabs>
          <w:tab w:val="left" w:pos="4500"/>
          <w:tab w:val="left" w:pos="12960"/>
        </w:tabs>
        <w:rPr>
          <w:rFonts w:cs="Noto Sans"/>
          <w:szCs w:val="18"/>
        </w:rPr>
      </w:pPr>
      <w:r w:rsidRPr="00610FF2">
        <w:rPr>
          <w:rFonts w:cs="Noto Sans"/>
          <w:szCs w:val="18"/>
        </w:rPr>
        <w:t>Población beneficiada de las acciones de promoción de la salud y estilos de vida saludables en los entornos laborales certificados.</w:t>
      </w:r>
    </w:p>
    <w:p w14:paraId="634B6CEB" w14:textId="77777777" w:rsidR="008F2F7B" w:rsidRPr="00610FF2" w:rsidRDefault="008F2F7B" w:rsidP="008F2F7B">
      <w:pPr>
        <w:tabs>
          <w:tab w:val="left" w:pos="4500"/>
          <w:tab w:val="left" w:pos="12960"/>
        </w:tabs>
        <w:rPr>
          <w:rFonts w:cs="Noto Sans"/>
          <w:szCs w:val="18"/>
        </w:rPr>
      </w:pPr>
      <w:r w:rsidRPr="00610FF2">
        <w:rPr>
          <w:rFonts w:cs="Noto Sans"/>
          <w:szCs w:val="18"/>
        </w:rPr>
        <w:t>-Mujeres</w:t>
      </w:r>
    </w:p>
    <w:p w14:paraId="5F9E535A" w14:textId="77777777" w:rsidR="008F2F7B" w:rsidRPr="00610FF2" w:rsidRDefault="008F2F7B" w:rsidP="008F2F7B">
      <w:pPr>
        <w:tabs>
          <w:tab w:val="left" w:pos="4500"/>
          <w:tab w:val="left" w:pos="12960"/>
        </w:tabs>
        <w:rPr>
          <w:rFonts w:cs="Noto Sans"/>
          <w:szCs w:val="18"/>
        </w:rPr>
      </w:pPr>
      <w:r w:rsidRPr="00610FF2">
        <w:rPr>
          <w:rFonts w:cs="Noto Sans"/>
          <w:szCs w:val="18"/>
        </w:rPr>
        <w:t>-Hombres</w:t>
      </w:r>
    </w:p>
    <w:p w14:paraId="57F097AF" w14:textId="77777777" w:rsidR="008F2F7B" w:rsidRPr="00610FF2" w:rsidRDefault="008F2F7B" w:rsidP="008F2F7B">
      <w:pPr>
        <w:rPr>
          <w:rFonts w:cs="Noto Sans"/>
          <w:i/>
          <w:u w:val="single"/>
        </w:rPr>
      </w:pPr>
    </w:p>
    <w:p w14:paraId="43F7F54F" w14:textId="77777777" w:rsidR="008F2F7B" w:rsidRPr="00610FF2" w:rsidRDefault="008F2F7B" w:rsidP="008F2F7B">
      <w:pPr>
        <w:rPr>
          <w:rFonts w:cs="Noto Sans"/>
          <w:i/>
          <w:u w:val="single"/>
        </w:rPr>
      </w:pPr>
      <w:r w:rsidRPr="00610FF2">
        <w:rPr>
          <w:rFonts w:cs="Noto Sans"/>
          <w:i/>
          <w:u w:val="single"/>
        </w:rPr>
        <w:t>NUMERO DE CAPACITACIONES EN ESTILOS DE VIDA SALUDABLES REALIZADAS</w:t>
      </w:r>
    </w:p>
    <w:p w14:paraId="1A8A9E49" w14:textId="77777777" w:rsidR="008F2F7B" w:rsidRPr="00610FF2" w:rsidRDefault="008F2F7B" w:rsidP="008F2F7B">
      <w:pPr>
        <w:tabs>
          <w:tab w:val="left" w:pos="4500"/>
          <w:tab w:val="left" w:pos="12960"/>
        </w:tabs>
        <w:rPr>
          <w:rFonts w:cs="Noto Sans"/>
          <w:szCs w:val="18"/>
        </w:rPr>
      </w:pPr>
      <w:r w:rsidRPr="00610FF2">
        <w:rPr>
          <w:rFonts w:cs="Noto Sans"/>
          <w:szCs w:val="18"/>
        </w:rPr>
        <w:lastRenderedPageBreak/>
        <w:t>Capacitación en estilos de vida saludables: refiere al proceso educativo y profesionalízate que orienta el fortalecimiento de conocimientos, habilidades y competencias en salud pública en el personal de promoción de la salud, a fin de contribuir en el logro de los objetivos para la promoción de estilos de vida y entornos saludables, y así promocionar la calidad en la prestación del servicio y la mejora continua.</w:t>
      </w:r>
    </w:p>
    <w:p w14:paraId="52E70E0A" w14:textId="77777777" w:rsidR="008F2F7B" w:rsidRPr="00610FF2" w:rsidRDefault="008F2F7B" w:rsidP="008F2F7B">
      <w:pPr>
        <w:rPr>
          <w:rFonts w:cs="Noto Sans"/>
          <w:i/>
          <w:u w:val="single"/>
        </w:rPr>
      </w:pPr>
    </w:p>
    <w:p w14:paraId="05128654" w14:textId="77777777" w:rsidR="008F2F7B" w:rsidRPr="00610FF2" w:rsidRDefault="008F2F7B" w:rsidP="008F2F7B">
      <w:pPr>
        <w:rPr>
          <w:rFonts w:cs="Noto Sans"/>
          <w:i/>
          <w:u w:val="single"/>
        </w:rPr>
      </w:pPr>
      <w:r w:rsidRPr="00610FF2">
        <w:rPr>
          <w:rFonts w:cs="Noto Sans"/>
          <w:i/>
          <w:u w:val="single"/>
        </w:rPr>
        <w:t>TEMÁTICAS ABORDADAS</w:t>
      </w:r>
    </w:p>
    <w:p w14:paraId="32B7FF30" w14:textId="77777777" w:rsidR="008F2F7B" w:rsidRPr="00610FF2" w:rsidRDefault="008F2F7B" w:rsidP="008F2F7B">
      <w:pPr>
        <w:tabs>
          <w:tab w:val="left" w:pos="4500"/>
          <w:tab w:val="left" w:pos="12960"/>
        </w:tabs>
        <w:rPr>
          <w:rFonts w:cs="Noto Sans"/>
          <w:szCs w:val="18"/>
        </w:rPr>
      </w:pPr>
      <w:r w:rsidRPr="00610FF2">
        <w:rPr>
          <w:rFonts w:cs="Noto Sans"/>
          <w:szCs w:val="18"/>
        </w:rPr>
        <w:t>Temáticas de salud pública y promoción de la salud:</w:t>
      </w:r>
    </w:p>
    <w:p w14:paraId="57C59087"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ind w:left="720"/>
        <w:jc w:val="both"/>
        <w:rPr>
          <w:rFonts w:cs="Noto Sans"/>
          <w:szCs w:val="18"/>
        </w:rPr>
      </w:pPr>
      <w:r w:rsidRPr="00610FF2">
        <w:rPr>
          <w:rFonts w:cs="Noto Sans"/>
          <w:szCs w:val="18"/>
        </w:rPr>
        <w:t>Alimentación correcta</w:t>
      </w:r>
    </w:p>
    <w:p w14:paraId="51467ECE"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ind w:left="720"/>
        <w:jc w:val="both"/>
        <w:rPr>
          <w:rFonts w:cs="Noto Sans"/>
          <w:szCs w:val="18"/>
        </w:rPr>
      </w:pPr>
      <w:r w:rsidRPr="00610FF2">
        <w:rPr>
          <w:rFonts w:cs="Noto Sans"/>
          <w:szCs w:val="18"/>
        </w:rPr>
        <w:t>Consumo de agua</w:t>
      </w:r>
    </w:p>
    <w:p w14:paraId="187B9708"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ind w:left="720"/>
        <w:jc w:val="both"/>
        <w:rPr>
          <w:rFonts w:cs="Noto Sans"/>
          <w:szCs w:val="18"/>
        </w:rPr>
      </w:pPr>
      <w:r w:rsidRPr="00610FF2">
        <w:rPr>
          <w:rFonts w:cs="Noto Sans"/>
          <w:szCs w:val="18"/>
        </w:rPr>
        <w:t>Actividad física</w:t>
      </w:r>
    </w:p>
    <w:p w14:paraId="585DBA7D"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ind w:left="720"/>
        <w:jc w:val="both"/>
        <w:rPr>
          <w:rFonts w:cs="Noto Sans"/>
          <w:szCs w:val="18"/>
        </w:rPr>
      </w:pPr>
      <w:r w:rsidRPr="00610FF2">
        <w:rPr>
          <w:rFonts w:cs="Noto Sans"/>
          <w:szCs w:val="18"/>
        </w:rPr>
        <w:t>Lactancia materna y alimentación complementaria</w:t>
      </w:r>
    </w:p>
    <w:p w14:paraId="1EC82A2C"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ind w:left="720"/>
        <w:jc w:val="both"/>
        <w:rPr>
          <w:rFonts w:cs="Noto Sans"/>
          <w:szCs w:val="18"/>
        </w:rPr>
      </w:pPr>
      <w:r w:rsidRPr="00610FF2">
        <w:rPr>
          <w:rFonts w:cs="Noto Sans"/>
          <w:szCs w:val="18"/>
        </w:rPr>
        <w:t>Cultura alimentaria tradicional saludable</w:t>
      </w:r>
    </w:p>
    <w:p w14:paraId="0006AEE2"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ind w:left="720"/>
        <w:jc w:val="both"/>
        <w:rPr>
          <w:rFonts w:cs="Noto Sans"/>
          <w:szCs w:val="18"/>
        </w:rPr>
      </w:pPr>
      <w:r w:rsidRPr="00610FF2">
        <w:rPr>
          <w:rFonts w:cs="Noto Sans"/>
          <w:szCs w:val="18"/>
        </w:rPr>
        <w:t>Etiquetado nutrimental de alimentos</w:t>
      </w:r>
    </w:p>
    <w:p w14:paraId="1B6FBFDD"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ind w:left="720"/>
        <w:jc w:val="both"/>
        <w:rPr>
          <w:rFonts w:cs="Noto Sans"/>
          <w:szCs w:val="18"/>
        </w:rPr>
      </w:pPr>
      <w:r w:rsidRPr="00610FF2">
        <w:rPr>
          <w:rFonts w:cs="Noto Sans"/>
          <w:szCs w:val="18"/>
        </w:rPr>
        <w:t>Sobrepeso, obesidad</w:t>
      </w:r>
    </w:p>
    <w:p w14:paraId="292037C3"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ind w:left="720"/>
        <w:jc w:val="both"/>
        <w:rPr>
          <w:rFonts w:cs="Noto Sans"/>
          <w:szCs w:val="18"/>
        </w:rPr>
      </w:pPr>
      <w:r w:rsidRPr="00610FF2">
        <w:rPr>
          <w:rFonts w:cs="Noto Sans"/>
          <w:szCs w:val="18"/>
        </w:rPr>
        <w:t>Desnutrición, deficiencias nutricionales</w:t>
      </w:r>
    </w:p>
    <w:p w14:paraId="5407F6FA"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ind w:left="720"/>
        <w:jc w:val="both"/>
        <w:rPr>
          <w:rFonts w:cs="Noto Sans"/>
          <w:szCs w:val="18"/>
        </w:rPr>
      </w:pPr>
      <w:r w:rsidRPr="00610FF2">
        <w:rPr>
          <w:rFonts w:cs="Noto Sans"/>
          <w:szCs w:val="18"/>
        </w:rPr>
        <w:t>Consumo de sal / sodio</w:t>
      </w:r>
    </w:p>
    <w:p w14:paraId="509AA511"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ind w:left="720"/>
        <w:jc w:val="both"/>
        <w:rPr>
          <w:rFonts w:cs="Noto Sans"/>
          <w:szCs w:val="18"/>
        </w:rPr>
      </w:pPr>
      <w:r w:rsidRPr="00610FF2">
        <w:rPr>
          <w:rFonts w:cs="Noto Sans"/>
          <w:szCs w:val="18"/>
        </w:rPr>
        <w:t>Higiene de alimentos</w:t>
      </w:r>
    </w:p>
    <w:p w14:paraId="57BB6B9E"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ind w:left="720"/>
        <w:jc w:val="both"/>
        <w:rPr>
          <w:rFonts w:cs="Noto Sans"/>
          <w:szCs w:val="18"/>
        </w:rPr>
      </w:pPr>
      <w:r w:rsidRPr="00610FF2">
        <w:rPr>
          <w:rFonts w:cs="Noto Sans"/>
          <w:szCs w:val="18"/>
        </w:rPr>
        <w:t>Seguridad alimentaria</w:t>
      </w:r>
    </w:p>
    <w:p w14:paraId="4C1C828F"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ind w:left="720"/>
        <w:jc w:val="both"/>
        <w:rPr>
          <w:rFonts w:cs="Noto Sans"/>
          <w:szCs w:val="18"/>
        </w:rPr>
      </w:pPr>
      <w:r w:rsidRPr="00610FF2">
        <w:rPr>
          <w:rFonts w:cs="Noto Sans"/>
          <w:szCs w:val="18"/>
        </w:rPr>
        <w:t>Enfermedades no transmisibles</w:t>
      </w:r>
    </w:p>
    <w:p w14:paraId="7CC992F2" w14:textId="77777777" w:rsidR="008F2F7B" w:rsidRPr="00610FF2" w:rsidRDefault="008F2F7B" w:rsidP="008F2F7B">
      <w:pPr>
        <w:pStyle w:val="Prrafodelista"/>
        <w:widowControl w:val="0"/>
        <w:numPr>
          <w:ilvl w:val="0"/>
          <w:numId w:val="38"/>
        </w:numPr>
        <w:tabs>
          <w:tab w:val="left" w:pos="4500"/>
          <w:tab w:val="left" w:pos="12960"/>
        </w:tabs>
        <w:spacing w:after="0" w:line="240" w:lineRule="atLeast"/>
        <w:ind w:left="720"/>
        <w:jc w:val="both"/>
        <w:rPr>
          <w:rFonts w:cs="Noto Sans"/>
          <w:szCs w:val="18"/>
        </w:rPr>
      </w:pPr>
      <w:r w:rsidRPr="00610FF2">
        <w:rPr>
          <w:rFonts w:cs="Noto Sans"/>
          <w:szCs w:val="18"/>
        </w:rPr>
        <w:t>Factores de riesgo como consumo de tabaco, alcohol y su relación con el desarrollo de ENT</w:t>
      </w:r>
    </w:p>
    <w:p w14:paraId="5C173670" w14:textId="77777777" w:rsidR="008F2F7B" w:rsidRPr="00610FF2" w:rsidRDefault="008F2F7B" w:rsidP="008F2F7B">
      <w:pPr>
        <w:pStyle w:val="Prrafodelista"/>
        <w:widowControl w:val="0"/>
        <w:numPr>
          <w:ilvl w:val="3"/>
          <w:numId w:val="5"/>
        </w:numPr>
        <w:tabs>
          <w:tab w:val="left" w:pos="12960"/>
        </w:tabs>
        <w:spacing w:after="0" w:line="240" w:lineRule="atLeast"/>
        <w:ind w:left="1211"/>
        <w:jc w:val="both"/>
        <w:rPr>
          <w:rFonts w:cs="Noto Sans"/>
          <w:szCs w:val="18"/>
        </w:rPr>
      </w:pPr>
      <w:r w:rsidRPr="00610FF2">
        <w:rPr>
          <w:rFonts w:cs="Noto Sans"/>
          <w:szCs w:val="18"/>
        </w:rPr>
        <w:t>Determinantes sociales de la salud</w:t>
      </w:r>
    </w:p>
    <w:p w14:paraId="01904F84" w14:textId="77777777" w:rsidR="008F2F7B" w:rsidRPr="00610FF2" w:rsidRDefault="008F2F7B" w:rsidP="008F2F7B">
      <w:pPr>
        <w:pStyle w:val="Prrafodelista"/>
        <w:widowControl w:val="0"/>
        <w:numPr>
          <w:ilvl w:val="3"/>
          <w:numId w:val="5"/>
        </w:numPr>
        <w:tabs>
          <w:tab w:val="left" w:pos="12960"/>
        </w:tabs>
        <w:spacing w:after="0" w:line="240" w:lineRule="atLeast"/>
        <w:ind w:left="1211"/>
        <w:jc w:val="both"/>
        <w:rPr>
          <w:rFonts w:cs="Noto Sans"/>
          <w:szCs w:val="18"/>
        </w:rPr>
      </w:pPr>
      <w:r w:rsidRPr="00610FF2">
        <w:rPr>
          <w:rFonts w:cs="Noto Sans"/>
          <w:szCs w:val="18"/>
        </w:rPr>
        <w:t>Monitoreo, supervisión y evaluación</w:t>
      </w:r>
    </w:p>
    <w:p w14:paraId="184732DA" w14:textId="77777777" w:rsidR="008F2F7B" w:rsidRPr="00610FF2" w:rsidRDefault="008F2F7B" w:rsidP="008F2F7B">
      <w:pPr>
        <w:pStyle w:val="Prrafodelista"/>
        <w:widowControl w:val="0"/>
        <w:numPr>
          <w:ilvl w:val="3"/>
          <w:numId w:val="5"/>
        </w:numPr>
        <w:tabs>
          <w:tab w:val="left" w:pos="12960"/>
        </w:tabs>
        <w:spacing w:after="0" w:line="240" w:lineRule="atLeast"/>
        <w:ind w:left="1211"/>
        <w:jc w:val="both"/>
        <w:rPr>
          <w:rFonts w:cs="Noto Sans"/>
          <w:szCs w:val="18"/>
        </w:rPr>
      </w:pPr>
      <w:r w:rsidRPr="00610FF2">
        <w:rPr>
          <w:rFonts w:cs="Noto Sans"/>
          <w:szCs w:val="18"/>
        </w:rPr>
        <w:t>Sistemas de información en salud</w:t>
      </w:r>
    </w:p>
    <w:p w14:paraId="7E769C00" w14:textId="77777777" w:rsidR="008F2F7B" w:rsidRPr="00610FF2" w:rsidRDefault="008F2F7B" w:rsidP="008F2F7B">
      <w:pPr>
        <w:pStyle w:val="Prrafodelista"/>
        <w:widowControl w:val="0"/>
        <w:numPr>
          <w:ilvl w:val="0"/>
          <w:numId w:val="38"/>
        </w:numPr>
        <w:tabs>
          <w:tab w:val="left" w:pos="12960"/>
        </w:tabs>
        <w:spacing w:after="0" w:line="240" w:lineRule="atLeast"/>
        <w:ind w:left="1211"/>
        <w:jc w:val="both"/>
        <w:rPr>
          <w:rFonts w:cs="Noto Sans"/>
          <w:szCs w:val="18"/>
        </w:rPr>
      </w:pPr>
      <w:r w:rsidRPr="00610FF2">
        <w:rPr>
          <w:rFonts w:cs="Noto Sans"/>
          <w:szCs w:val="18"/>
        </w:rPr>
        <w:t>-</w:t>
      </w:r>
      <w:proofErr w:type="spellStart"/>
      <w:r w:rsidRPr="00610FF2">
        <w:rPr>
          <w:rFonts w:cs="Noto Sans"/>
          <w:szCs w:val="18"/>
        </w:rPr>
        <w:t>Culturallidad</w:t>
      </w:r>
      <w:proofErr w:type="spellEnd"/>
      <w:r w:rsidRPr="00610FF2">
        <w:rPr>
          <w:rFonts w:cs="Noto Sans"/>
          <w:szCs w:val="18"/>
        </w:rPr>
        <w:t>, equidad, igualdad de género</w:t>
      </w:r>
    </w:p>
    <w:p w14:paraId="274BAA4B" w14:textId="77777777" w:rsidR="008F2F7B" w:rsidRPr="00610FF2" w:rsidRDefault="008F2F7B" w:rsidP="008F2F7B">
      <w:pPr>
        <w:rPr>
          <w:rFonts w:cs="Noto Sans"/>
          <w:i/>
          <w:u w:val="single"/>
        </w:rPr>
      </w:pPr>
    </w:p>
    <w:p w14:paraId="1CD0CBE6" w14:textId="77777777" w:rsidR="008F2F7B" w:rsidRPr="00610FF2" w:rsidRDefault="008F2F7B" w:rsidP="008F2F7B">
      <w:pPr>
        <w:rPr>
          <w:rFonts w:cs="Noto Sans"/>
          <w:i/>
          <w:u w:val="single"/>
        </w:rPr>
      </w:pPr>
      <w:r w:rsidRPr="00610FF2">
        <w:rPr>
          <w:rFonts w:cs="Noto Sans"/>
          <w:i/>
          <w:u w:val="single"/>
        </w:rPr>
        <w:t>PERSONAL CAPACITADO</w:t>
      </w:r>
    </w:p>
    <w:p w14:paraId="112B096E" w14:textId="77777777" w:rsidR="008F2F7B" w:rsidRPr="00610FF2" w:rsidRDefault="008F2F7B" w:rsidP="008F2F7B">
      <w:pPr>
        <w:tabs>
          <w:tab w:val="left" w:pos="4500"/>
          <w:tab w:val="left" w:pos="12960"/>
        </w:tabs>
        <w:rPr>
          <w:rFonts w:cs="Noto Sans"/>
          <w:szCs w:val="18"/>
        </w:rPr>
      </w:pPr>
      <w:proofErr w:type="gramStart"/>
      <w:r w:rsidRPr="00610FF2">
        <w:rPr>
          <w:rFonts w:cs="Noto Sans"/>
          <w:szCs w:val="18"/>
        </w:rPr>
        <w:t>Total</w:t>
      </w:r>
      <w:proofErr w:type="gramEnd"/>
      <w:r w:rsidRPr="00610FF2">
        <w:rPr>
          <w:rFonts w:cs="Noto Sans"/>
          <w:szCs w:val="18"/>
        </w:rPr>
        <w:t xml:space="preserve"> de personal de salud que recibe la capacitación de estilos de vida saludables</w:t>
      </w:r>
    </w:p>
    <w:p w14:paraId="3B157064" w14:textId="77777777" w:rsidR="008F2F7B" w:rsidRPr="00610FF2" w:rsidRDefault="008F2F7B" w:rsidP="008F2F7B">
      <w:pPr>
        <w:tabs>
          <w:tab w:val="left" w:pos="4500"/>
          <w:tab w:val="left" w:pos="12960"/>
        </w:tabs>
        <w:rPr>
          <w:rFonts w:cs="Noto Sans"/>
          <w:szCs w:val="18"/>
        </w:rPr>
      </w:pPr>
      <w:r w:rsidRPr="00610FF2">
        <w:rPr>
          <w:rFonts w:cs="Noto Sans"/>
          <w:szCs w:val="18"/>
        </w:rPr>
        <w:t>Hombres</w:t>
      </w:r>
    </w:p>
    <w:p w14:paraId="40858558" w14:textId="77777777" w:rsidR="008F2F7B" w:rsidRPr="00610FF2" w:rsidRDefault="008F2F7B" w:rsidP="008F2F7B">
      <w:pPr>
        <w:tabs>
          <w:tab w:val="left" w:pos="4500"/>
          <w:tab w:val="left" w:pos="12960"/>
        </w:tabs>
        <w:rPr>
          <w:rFonts w:cs="Noto Sans"/>
          <w:szCs w:val="18"/>
        </w:rPr>
      </w:pPr>
      <w:r w:rsidRPr="00610FF2">
        <w:rPr>
          <w:rFonts w:cs="Noto Sans"/>
          <w:szCs w:val="18"/>
        </w:rPr>
        <w:t>Mujeres</w:t>
      </w:r>
    </w:p>
    <w:p w14:paraId="5D5952B7" w14:textId="77777777" w:rsidR="008F2F7B" w:rsidRPr="00610FF2" w:rsidRDefault="008F2F7B" w:rsidP="008F2F7B">
      <w:pPr>
        <w:rPr>
          <w:rFonts w:cs="Noto Sans"/>
          <w:i/>
          <w:u w:val="single"/>
        </w:rPr>
      </w:pPr>
      <w:bookmarkStart w:id="70" w:name="_GoBack"/>
      <w:bookmarkEnd w:id="70"/>
    </w:p>
    <w:p w14:paraId="46C716D7" w14:textId="77777777" w:rsidR="008F2F7B" w:rsidRPr="00610FF2" w:rsidRDefault="008F2F7B" w:rsidP="008F2F7B">
      <w:pPr>
        <w:rPr>
          <w:rFonts w:cs="Noto Sans"/>
          <w:i/>
          <w:u w:val="single"/>
        </w:rPr>
      </w:pPr>
      <w:r w:rsidRPr="00610FF2">
        <w:rPr>
          <w:rFonts w:cs="Noto Sans"/>
          <w:i/>
          <w:u w:val="single"/>
        </w:rPr>
        <w:t>PERSONAL APROBADO</w:t>
      </w:r>
    </w:p>
    <w:p w14:paraId="5EC40035" w14:textId="77777777" w:rsidR="008F2F7B" w:rsidRPr="00610FF2" w:rsidRDefault="008F2F7B" w:rsidP="008F2F7B">
      <w:pPr>
        <w:tabs>
          <w:tab w:val="left" w:pos="4500"/>
          <w:tab w:val="left" w:pos="12960"/>
        </w:tabs>
        <w:rPr>
          <w:rFonts w:cs="Noto Sans"/>
          <w:szCs w:val="18"/>
        </w:rPr>
      </w:pPr>
      <w:proofErr w:type="gramStart"/>
      <w:r w:rsidRPr="00610FF2">
        <w:rPr>
          <w:rFonts w:cs="Noto Sans"/>
          <w:szCs w:val="18"/>
        </w:rPr>
        <w:t>Total</w:t>
      </w:r>
      <w:proofErr w:type="gramEnd"/>
      <w:r w:rsidRPr="00610FF2">
        <w:rPr>
          <w:rFonts w:cs="Noto Sans"/>
          <w:szCs w:val="18"/>
        </w:rPr>
        <w:t xml:space="preserve"> de personal de salud capacitado y que aprueba la evaluación de la capacitación. </w:t>
      </w:r>
    </w:p>
    <w:p w14:paraId="2048E3BF" w14:textId="77777777" w:rsidR="008F2F7B" w:rsidRPr="00610FF2" w:rsidRDefault="008F2F7B" w:rsidP="008F2F7B">
      <w:pPr>
        <w:tabs>
          <w:tab w:val="left" w:pos="4500"/>
          <w:tab w:val="left" w:pos="12960"/>
        </w:tabs>
        <w:rPr>
          <w:rFonts w:cs="Noto Sans"/>
          <w:szCs w:val="18"/>
        </w:rPr>
      </w:pPr>
      <w:r w:rsidRPr="00610FF2">
        <w:rPr>
          <w:rFonts w:cs="Noto Sans"/>
          <w:szCs w:val="18"/>
        </w:rPr>
        <w:t>Hombres</w:t>
      </w:r>
    </w:p>
    <w:p w14:paraId="2755DED8" w14:textId="77777777" w:rsidR="008F2F7B" w:rsidRPr="00610FF2" w:rsidRDefault="008F2F7B" w:rsidP="008F2F7B">
      <w:pPr>
        <w:tabs>
          <w:tab w:val="left" w:pos="4500"/>
          <w:tab w:val="left" w:pos="12960"/>
        </w:tabs>
        <w:rPr>
          <w:rFonts w:cs="Noto Sans"/>
          <w:szCs w:val="18"/>
        </w:rPr>
      </w:pPr>
      <w:r w:rsidRPr="00610FF2">
        <w:rPr>
          <w:rFonts w:cs="Noto Sans"/>
          <w:szCs w:val="18"/>
        </w:rPr>
        <w:t>Mujeres</w:t>
      </w:r>
    </w:p>
    <w:p w14:paraId="2452D0BF" w14:textId="77777777" w:rsidR="008F2F7B" w:rsidRPr="00610FF2" w:rsidRDefault="008F2F7B" w:rsidP="008F2F7B">
      <w:pPr>
        <w:tabs>
          <w:tab w:val="left" w:pos="4500"/>
          <w:tab w:val="left" w:pos="12960"/>
        </w:tabs>
        <w:rPr>
          <w:rFonts w:cs="Noto Sans"/>
          <w:szCs w:val="18"/>
        </w:rPr>
      </w:pPr>
    </w:p>
    <w:p w14:paraId="181F05C8" w14:textId="77777777" w:rsidR="008F2F7B" w:rsidRPr="00610FF2" w:rsidRDefault="008F2F7B" w:rsidP="008F2F7B">
      <w:pPr>
        <w:rPr>
          <w:rFonts w:cs="Noto Sans"/>
          <w:color w:val="000000" w:themeColor="text1"/>
          <w:szCs w:val="18"/>
          <w:lang w:val="es-ES_tradnl"/>
        </w:rPr>
      </w:pPr>
    </w:p>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6463FE77" w14:textId="45C8D6CD" w:rsidR="001852E7" w:rsidRPr="00B92D23" w:rsidRDefault="005014BA"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70E644D5">
                <wp:simplePos x="0" y="0"/>
                <wp:positionH relativeFrom="margin">
                  <wp:align>center</wp:align>
                </wp:positionH>
                <wp:positionV relativeFrom="paragraph">
                  <wp:posOffset>564515</wp:posOffset>
                </wp:positionV>
                <wp:extent cx="3337200" cy="3517200"/>
                <wp:effectExtent l="0" t="0" r="0" b="762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40BAEDF2" w:rsidR="005640C8" w:rsidRPr="00E14A2A" w:rsidRDefault="005640C8" w:rsidP="005640C8">
                            <w:pPr>
                              <w:pStyle w:val="edicion"/>
                              <w:spacing w:after="0"/>
                              <w:rPr>
                                <w:rFonts w:cs="Noto Sans"/>
                                <w:b/>
                                <w:bCs/>
                              </w:rPr>
                            </w:pPr>
                            <w:r w:rsidRPr="00E14A2A">
                              <w:rPr>
                                <w:rFonts w:cs="Noto Sans"/>
                                <w:b/>
                                <w:bCs/>
                              </w:rPr>
                              <w:t>Instructivo de llenado del</w:t>
                            </w:r>
                          </w:p>
                          <w:p w14:paraId="45AE9E6C" w14:textId="173DC20C" w:rsidR="005640C8" w:rsidRPr="00E14A2A" w:rsidRDefault="006A2611" w:rsidP="005640C8">
                            <w:pPr>
                              <w:pStyle w:val="edicion"/>
                              <w:spacing w:after="0"/>
                              <w:rPr>
                                <w:rFonts w:cs="Noto Sans"/>
                                <w:b/>
                                <w:bCs/>
                              </w:rPr>
                            </w:pPr>
                            <w:r w:rsidRPr="006A2611">
                              <w:rPr>
                                <w:rFonts w:cs="Noto Sans"/>
                                <w:b/>
                                <w:bCs/>
                              </w:rPr>
                              <w:t>Informe Estatal de Políticas de Salud Pública y Promoción de la Salud, Mercadotecnia Social en Salud</w:t>
                            </w:r>
                          </w:p>
                          <w:p w14:paraId="4616C48F" w14:textId="5DAE1E88" w:rsidR="005640C8" w:rsidRPr="00E14A2A" w:rsidRDefault="005640C8" w:rsidP="005640C8">
                            <w:pPr>
                              <w:pStyle w:val="edicion"/>
                              <w:spacing w:after="0"/>
                              <w:rPr>
                                <w:rFonts w:cs="Noto Sans"/>
                              </w:rPr>
                            </w:pPr>
                            <w:r w:rsidRPr="00E14A2A">
                              <w:rPr>
                                <w:rFonts w:cs="Noto Sans"/>
                              </w:rPr>
                              <w:t>(SINBA-SIS-P</w:t>
                            </w:r>
                            <w:r w:rsidR="006A2611">
                              <w:rPr>
                                <w:rFonts w:cs="Noto Sans"/>
                              </w:rPr>
                              <w:t>SE</w:t>
                            </w:r>
                            <w:r w:rsidRPr="00E14A2A">
                              <w:rPr>
                                <w:rFonts w:cs="Noto Sans"/>
                              </w:rPr>
                              <w:t>)</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EA375D" id="_x0000_t202" coordsize="21600,21600" o:spt="202" path="m,l,21600r21600,l21600,xe">
                <v:stroke joinstyle="miter"/>
                <v:path gradientshapeok="t" o:connecttype="rect"/>
              </v:shapetype>
              <v:shape id="Cuadro de texto 4" o:spid="_x0000_s1028" type="#_x0000_t202" style="position:absolute;left:0;text-align:left;margin-left:0;margin-top:44.45pt;width:262.75pt;height:276.95pt;z-index:25167974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" filled="f" stroked="f" strokeweight=".5pt">
                <v:textbo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40BAEDF2" w:rsidR="005640C8" w:rsidRPr="00E14A2A" w:rsidRDefault="005640C8" w:rsidP="005640C8">
                      <w:pPr>
                        <w:pStyle w:val="edicion"/>
                        <w:spacing w:after="0"/>
                        <w:rPr>
                          <w:rFonts w:cs="Noto Sans"/>
                          <w:b/>
                          <w:bCs/>
                        </w:rPr>
                      </w:pPr>
                      <w:r w:rsidRPr="00E14A2A">
                        <w:rPr>
                          <w:rFonts w:cs="Noto Sans"/>
                          <w:b/>
                          <w:bCs/>
                        </w:rPr>
                        <w:t>Instructivo de llenado del</w:t>
                      </w:r>
                    </w:p>
                    <w:p w14:paraId="45AE9E6C" w14:textId="173DC20C" w:rsidR="005640C8" w:rsidRPr="00E14A2A" w:rsidRDefault="006A2611" w:rsidP="005640C8">
                      <w:pPr>
                        <w:pStyle w:val="edicion"/>
                        <w:spacing w:after="0"/>
                        <w:rPr>
                          <w:rFonts w:cs="Noto Sans"/>
                          <w:b/>
                          <w:bCs/>
                        </w:rPr>
                      </w:pPr>
                      <w:r w:rsidRPr="006A2611">
                        <w:rPr>
                          <w:rFonts w:cs="Noto Sans"/>
                          <w:b/>
                          <w:bCs/>
                        </w:rPr>
                        <w:t>Informe Estatal de Políticas de Salud Pública y Promoción de la Salud, Mercadotecnia Social en Salud</w:t>
                      </w:r>
                    </w:p>
                    <w:p w14:paraId="4616C48F" w14:textId="5DAE1E88" w:rsidR="005640C8" w:rsidRPr="00E14A2A" w:rsidRDefault="005640C8" w:rsidP="005640C8">
                      <w:pPr>
                        <w:pStyle w:val="edicion"/>
                        <w:spacing w:after="0"/>
                        <w:rPr>
                          <w:rFonts w:cs="Noto Sans"/>
                        </w:rPr>
                      </w:pPr>
                      <w:r w:rsidRPr="00E14A2A">
                        <w:rPr>
                          <w:rFonts w:cs="Noto Sans"/>
                        </w:rPr>
                        <w:t>(SINBA-SIS-P</w:t>
                      </w:r>
                      <w:r w:rsidR="006A2611">
                        <w:rPr>
                          <w:rFonts w:cs="Noto Sans"/>
                        </w:rPr>
                        <w:t>SE</w:t>
                      </w:r>
                      <w:r w:rsidRPr="00E14A2A">
                        <w:rPr>
                          <w:rFonts w:cs="Noto Sans"/>
                        </w:rPr>
                        <w:t>)</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29C8130" w14:textId="77777777" w:rsidR="00D52C64" w:rsidRDefault="00D52C64" w:rsidP="007B4FF9">
      <w:pPr>
        <w:spacing w:after="0"/>
      </w:pPr>
      <w:r>
        <w:separator/>
      </w:r>
    </w:p>
  </w:endnote>
  <w:endnote w:type="continuationSeparator" w:id="0">
    <w:p w14:paraId="3D6593EA" w14:textId="77777777" w:rsidR="00D52C64" w:rsidRDefault="00D52C64"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ＭＳ 明朝"/>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121C5A" w:rsidRPr="008E71E6" w:rsidRDefault="008E71E6"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121C5A" w:rsidRPr="003A42D6" w:rsidRDefault="00121C5A"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121C5A" w:rsidRPr="00927646" w:rsidRDefault="00121C5A"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45D8E907" w:rsidR="00E77602" w:rsidRDefault="00E14A2A"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6A2611">
          <w:rPr>
            <w:noProof/>
            <w:color w:val="B38E5D"/>
          </w:rPr>
          <w:t>22</w:t>
        </w:r>
        <w:r w:rsidRPr="00D330B1">
          <w:rPr>
            <w:color w:val="B38E5D"/>
          </w:rPr>
          <w:fldChar w:fldCharType="end"/>
        </w:r>
      </w:p>
      <w:p w14:paraId="5E5498E7" w14:textId="374DBC86" w:rsidR="00121C5A" w:rsidRPr="00D330B1" w:rsidRDefault="00E14A2A"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121C5A" w:rsidRDefault="00121C5A"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121C5A" w:rsidRDefault="00121C5A"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CAAF80" w14:textId="77777777" w:rsidR="00D52C64" w:rsidRDefault="00D52C64" w:rsidP="007B4FF9">
      <w:pPr>
        <w:spacing w:after="0"/>
      </w:pPr>
      <w:r>
        <w:separator/>
      </w:r>
    </w:p>
  </w:footnote>
  <w:footnote w:type="continuationSeparator" w:id="0">
    <w:p w14:paraId="286B3CF5" w14:textId="77777777" w:rsidR="00D52C64" w:rsidRDefault="00D52C64"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121C5A" w:rsidRPr="00927646" w:rsidRDefault="00E34FF0"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121C5A" w:rsidRPr="00927646" w:rsidRDefault="00121C5A" w:rsidP="00C440AC">
    <w:pPr>
      <w:jc w:val="center"/>
      <w:rPr>
        <w:rFonts w:ascii="Montserrat SemiBold" w:hAnsi="Montserrat SemiBold"/>
        <w:noProof/>
        <w:lang w:eastAsia="es-MX"/>
      </w:rPr>
    </w:pPr>
  </w:p>
  <w:p w14:paraId="779EED87" w14:textId="4103E60F" w:rsidR="00121C5A" w:rsidRPr="00C440AC" w:rsidRDefault="00121C5A"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87436F"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87436F" w:rsidRPr="00DB7D3C" w:rsidRDefault="00DB7D3C"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34A6D3B8" w:rsidR="0087436F" w:rsidRPr="00DB7D3C" w:rsidRDefault="0087436F" w:rsidP="00BC30BD">
          <w:pPr>
            <w:pStyle w:val="Encabezado"/>
            <w:jc w:val="center"/>
            <w:rPr>
              <w:rFonts w:cs="Noto Sans"/>
              <w:b/>
              <w:bCs/>
              <w:color w:val="000000" w:themeColor="text1"/>
              <w:szCs w:val="20"/>
            </w:rPr>
          </w:pPr>
          <w:r w:rsidRPr="00DB7D3C">
            <w:rPr>
              <w:rFonts w:cs="Noto Sans"/>
              <w:b/>
              <w:bCs/>
              <w:color w:val="000000" w:themeColor="text1"/>
              <w:szCs w:val="20"/>
            </w:rPr>
            <w:t xml:space="preserve">INSTRUCTIVO DE LLENADO </w:t>
          </w:r>
          <w:r w:rsidR="009F70C9" w:rsidRPr="009F70C9">
            <w:rPr>
              <w:rFonts w:cs="Noto Sans"/>
              <w:b/>
              <w:bCs/>
              <w:color w:val="000000" w:themeColor="text1"/>
              <w:szCs w:val="20"/>
            </w:rPr>
            <w:t xml:space="preserve">DEL </w:t>
          </w:r>
          <w:r w:rsidR="00106769" w:rsidRPr="00106769">
            <w:rPr>
              <w:rFonts w:cs="Noto Sans"/>
              <w:b/>
              <w:bCs/>
              <w:color w:val="000000" w:themeColor="text1"/>
              <w:szCs w:val="20"/>
            </w:rPr>
            <w:t>INFORME ESTATAL DE POLÍTICAS DE SALUD PÚBLICA Y PROMOCIÓN DE LA SALUD, MERCADOTECNIA SOCIAL EN SALUD</w:t>
          </w:r>
          <w:r w:rsidR="00C12895">
            <w:rPr>
              <w:rFonts w:cs="Noto Sans"/>
              <w:b/>
              <w:bCs/>
              <w:color w:val="000000" w:themeColor="text1"/>
              <w:szCs w:val="20"/>
            </w:rPr>
            <w:t>– VERSIÓN 2025</w:t>
          </w:r>
        </w:p>
      </w:tc>
    </w:tr>
    <w:tr w:rsidR="0087436F"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87436F" w:rsidRPr="00DB7D3C" w:rsidRDefault="0087436F"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87436F" w:rsidRPr="00DB7D3C" w:rsidRDefault="0087436F"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87436F"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115E62E6" w:rsidR="0087436F" w:rsidRPr="00DB7D3C" w:rsidRDefault="00106769" w:rsidP="00DB7D3C">
          <w:pPr>
            <w:jc w:val="center"/>
            <w:rPr>
              <w:rFonts w:ascii="Noto Sans SemiBold" w:hAnsi="Noto Sans SemiBold" w:cs="Noto Sans SemiBold"/>
              <w:b/>
              <w:bCs/>
              <w:smallCaps/>
              <w:noProof/>
              <w:color w:val="000000" w:themeColor="text1"/>
              <w:szCs w:val="18"/>
              <w:lang w:eastAsia="es-MX"/>
            </w:rPr>
          </w:pPr>
          <w:r w:rsidRPr="00106769">
            <w:rPr>
              <w:rFonts w:ascii="Noto Sans SemiBold" w:hAnsi="Noto Sans SemiBold" w:cs="Noto Sans SemiBold"/>
              <w:b/>
              <w:bCs/>
              <w:smallCaps/>
              <w:noProof/>
              <w:color w:val="000000" w:themeColor="text1"/>
              <w:szCs w:val="18"/>
              <w:lang w:eastAsia="es-MX"/>
            </w:rPr>
            <w:t>SINBA-SIS-PSE</w:t>
          </w:r>
        </w:p>
      </w:tc>
      <w:tc>
        <w:tcPr>
          <w:tcW w:w="1745" w:type="pct"/>
          <w:tcMar>
            <w:top w:w="28" w:type="dxa"/>
            <w:left w:w="28" w:type="dxa"/>
            <w:bottom w:w="28" w:type="dxa"/>
            <w:right w:w="28" w:type="dxa"/>
          </w:tcMar>
          <w:vAlign w:val="center"/>
        </w:tcPr>
        <w:p w14:paraId="44A53BF6" w14:textId="3627AE10" w:rsidR="0087436F" w:rsidRPr="00DB7D3C" w:rsidRDefault="00BC30BD" w:rsidP="00BC30BD">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6</w:t>
          </w:r>
          <w:r w:rsidR="0087436F"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0087436F" w:rsidRPr="00DB7D3C">
            <w:rPr>
              <w:rFonts w:ascii="Noto Sans SemiBold" w:hAnsi="Noto Sans SemiBold" w:cs="Noto Sans SemiBold"/>
              <w:b/>
              <w:bCs/>
              <w:color w:val="000000" w:themeColor="text1"/>
              <w:szCs w:val="18"/>
            </w:rPr>
            <w:t>iembre de 2024</w:t>
          </w:r>
        </w:p>
      </w:tc>
    </w:tr>
  </w:tbl>
  <w:p w14:paraId="5372EF63" w14:textId="60279346" w:rsidR="00E77602" w:rsidRPr="00E77602" w:rsidRDefault="00E77602"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121C5A" w:rsidRDefault="00121C5A"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121C5A" w:rsidRPr="00637805" w:rsidRDefault="00121C5A"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007E35"/>
    <w:multiLevelType w:val="hybridMultilevel"/>
    <w:tmpl w:val="F328FE58"/>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DE70DB4"/>
    <w:multiLevelType w:val="hybridMultilevel"/>
    <w:tmpl w:val="ED38FCA8"/>
    <w:lvl w:ilvl="0" w:tplc="79AE9052">
      <w:start w:val="2"/>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E394A1E"/>
    <w:multiLevelType w:val="hybridMultilevel"/>
    <w:tmpl w:val="62B8B076"/>
    <w:lvl w:ilvl="0" w:tplc="080A0001">
      <w:start w:val="1"/>
      <w:numFmt w:val="bullet"/>
      <w:lvlText w:val=""/>
      <w:lvlJc w:val="left"/>
      <w:pPr>
        <w:ind w:left="1866"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10A96174"/>
    <w:multiLevelType w:val="hybridMultilevel"/>
    <w:tmpl w:val="F126F6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5" w15:restartNumberingAfterBreak="0">
    <w:nsid w:val="11FA62F0"/>
    <w:multiLevelType w:val="hybridMultilevel"/>
    <w:tmpl w:val="CA84CE5C"/>
    <w:lvl w:ilvl="0" w:tplc="64629BF0">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5CE3453"/>
    <w:multiLevelType w:val="hybridMultilevel"/>
    <w:tmpl w:val="487896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18C43EF0"/>
    <w:multiLevelType w:val="hybridMultilevel"/>
    <w:tmpl w:val="21306E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A21132E"/>
    <w:multiLevelType w:val="hybridMultilevel"/>
    <w:tmpl w:val="126617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AC066E7"/>
    <w:multiLevelType w:val="hybridMultilevel"/>
    <w:tmpl w:val="EE860E8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1BFB1D29"/>
    <w:multiLevelType w:val="hybridMultilevel"/>
    <w:tmpl w:val="BC989738"/>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12" w15:restartNumberingAfterBreak="0">
    <w:nsid w:val="1F5A0443"/>
    <w:multiLevelType w:val="hybridMultilevel"/>
    <w:tmpl w:val="B18AA0FA"/>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25FA22BA"/>
    <w:multiLevelType w:val="hybridMultilevel"/>
    <w:tmpl w:val="D31C7CE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25FA2BD0"/>
    <w:multiLevelType w:val="multilevel"/>
    <w:tmpl w:val="1B68A68E"/>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5" w15:restartNumberingAfterBreak="0">
    <w:nsid w:val="27F94375"/>
    <w:multiLevelType w:val="hybridMultilevel"/>
    <w:tmpl w:val="3B220AE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2CFD1376"/>
    <w:multiLevelType w:val="hybridMultilevel"/>
    <w:tmpl w:val="68C26366"/>
    <w:lvl w:ilvl="0" w:tplc="887EE02E">
      <w:start w:val="4"/>
      <w:numFmt w:val="decimal"/>
      <w:lvlText w:val="%1."/>
      <w:lvlJc w:val="left"/>
      <w:pPr>
        <w:ind w:left="720" w:hanging="360"/>
      </w:pPr>
      <w:rPr>
        <w:rFonts w:hint="default"/>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3BB37E46"/>
    <w:multiLevelType w:val="hybridMultilevel"/>
    <w:tmpl w:val="BC7A26FE"/>
    <w:lvl w:ilvl="0" w:tplc="FFFFFFFF">
      <w:start w:val="1"/>
      <w:numFmt w:val="bullet"/>
      <w:lvlText w:val=""/>
      <w:lvlJc w:val="left"/>
      <w:pPr>
        <w:ind w:left="1146" w:hanging="360"/>
      </w:pPr>
      <w:rPr>
        <w:rFonts w:ascii="Symbol" w:hAnsi="Symbol" w:hint="default"/>
      </w:rPr>
    </w:lvl>
    <w:lvl w:ilvl="1" w:tplc="FFFFFFFF">
      <w:start w:val="1"/>
      <w:numFmt w:val="bullet"/>
      <w:lvlText w:val=""/>
      <w:lvlJc w:val="left"/>
      <w:pPr>
        <w:ind w:left="1866" w:hanging="360"/>
      </w:pPr>
      <w:rPr>
        <w:rFonts w:ascii="Symbol" w:hAnsi="Symbol" w:hint="default"/>
      </w:rPr>
    </w:lvl>
    <w:lvl w:ilvl="2" w:tplc="080A0001">
      <w:start w:val="1"/>
      <w:numFmt w:val="bullet"/>
      <w:lvlText w:val=""/>
      <w:lvlJc w:val="left"/>
      <w:pPr>
        <w:ind w:left="2586" w:hanging="360"/>
      </w:pPr>
      <w:rPr>
        <w:rFonts w:ascii="Symbol" w:hAnsi="Symbol"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8" w15:restartNumberingAfterBreak="0">
    <w:nsid w:val="3F3F0692"/>
    <w:multiLevelType w:val="hybridMultilevel"/>
    <w:tmpl w:val="1D1290F0"/>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3F8B06B7"/>
    <w:multiLevelType w:val="hybridMultilevel"/>
    <w:tmpl w:val="838C34B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43974B3B"/>
    <w:multiLevelType w:val="hybridMultilevel"/>
    <w:tmpl w:val="052CAC98"/>
    <w:lvl w:ilvl="0" w:tplc="080A0005">
      <w:start w:val="1"/>
      <w:numFmt w:val="bullet"/>
      <w:lvlText w:val=""/>
      <w:lvlJc w:val="left"/>
      <w:pPr>
        <w:ind w:left="720" w:hanging="360"/>
      </w:pPr>
      <w:rPr>
        <w:rFonts w:ascii="Wingdings" w:hAnsi="Wingdings" w:hint="default"/>
      </w:rPr>
    </w:lvl>
    <w:lvl w:ilvl="1" w:tplc="080A0005">
      <w:start w:val="1"/>
      <w:numFmt w:val="bullet"/>
      <w:lvlText w:val=""/>
      <w:lvlJc w:val="left"/>
      <w:pPr>
        <w:ind w:left="1440" w:hanging="360"/>
      </w:pPr>
      <w:rPr>
        <w:rFonts w:ascii="Wingdings" w:hAnsi="Wingdings"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44732638"/>
    <w:multiLevelType w:val="hybridMultilevel"/>
    <w:tmpl w:val="7360C2F4"/>
    <w:lvl w:ilvl="0" w:tplc="080A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476A7ED9"/>
    <w:multiLevelType w:val="hybridMultilevel"/>
    <w:tmpl w:val="5652F68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5"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4FC202F9"/>
    <w:multiLevelType w:val="hybridMultilevel"/>
    <w:tmpl w:val="605653FC"/>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7" w15:restartNumberingAfterBreak="0">
    <w:nsid w:val="59C65BE7"/>
    <w:multiLevelType w:val="hybridMultilevel"/>
    <w:tmpl w:val="C7DCD29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5AB81B33"/>
    <w:multiLevelType w:val="hybridMultilevel"/>
    <w:tmpl w:val="9DC61F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D874553"/>
    <w:multiLevelType w:val="hybridMultilevel"/>
    <w:tmpl w:val="EA287F54"/>
    <w:lvl w:ilvl="0" w:tplc="8532361A">
      <w:start w:val="1"/>
      <w:numFmt w:val="decimal"/>
      <w:lvlText w:val="%1."/>
      <w:lvlJc w:val="left"/>
      <w:pPr>
        <w:ind w:left="644" w:hanging="360"/>
      </w:pPr>
      <w:rPr>
        <w:rFonts w:hint="default"/>
        <w:b/>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30"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31" w15:restartNumberingAfterBreak="0">
    <w:nsid w:val="5F9D59E4"/>
    <w:multiLevelType w:val="hybridMultilevel"/>
    <w:tmpl w:val="34B2E13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61DA3512"/>
    <w:multiLevelType w:val="hybridMultilevel"/>
    <w:tmpl w:val="847AD98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3" w15:restartNumberingAfterBreak="0">
    <w:nsid w:val="64DB628C"/>
    <w:multiLevelType w:val="hybridMultilevel"/>
    <w:tmpl w:val="CF94DC04"/>
    <w:lvl w:ilvl="0" w:tplc="080A0005">
      <w:start w:val="1"/>
      <w:numFmt w:val="bullet"/>
      <w:lvlText w:val=""/>
      <w:lvlJc w:val="left"/>
      <w:pPr>
        <w:tabs>
          <w:tab w:val="num" w:pos="284"/>
        </w:tabs>
        <w:ind w:left="397" w:hanging="34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04A0FE2"/>
    <w:multiLevelType w:val="hybridMultilevel"/>
    <w:tmpl w:val="9FC01024"/>
    <w:lvl w:ilvl="0" w:tplc="89E0F2FC">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5" w15:restartNumberingAfterBreak="0">
    <w:nsid w:val="7098587E"/>
    <w:multiLevelType w:val="hybridMultilevel"/>
    <w:tmpl w:val="860E5D22"/>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780B001E"/>
    <w:multiLevelType w:val="hybridMultilevel"/>
    <w:tmpl w:val="4118C4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B471E98"/>
    <w:multiLevelType w:val="multilevel"/>
    <w:tmpl w:val="1B68A68E"/>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8"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9" w15:restartNumberingAfterBreak="0">
    <w:nsid w:val="7ED043FE"/>
    <w:multiLevelType w:val="hybridMultilevel"/>
    <w:tmpl w:val="EAC8A2D6"/>
    <w:lvl w:ilvl="0" w:tplc="9620D3E8">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30"/>
  </w:num>
  <w:num w:numId="2">
    <w:abstractNumId w:val="21"/>
  </w:num>
  <w:num w:numId="3">
    <w:abstractNumId w:val="25"/>
  </w:num>
  <w:num w:numId="4">
    <w:abstractNumId w:val="15"/>
  </w:num>
  <w:num w:numId="5">
    <w:abstractNumId w:val="6"/>
  </w:num>
  <w:num w:numId="6">
    <w:abstractNumId w:val="24"/>
  </w:num>
  <w:num w:numId="7">
    <w:abstractNumId w:val="4"/>
  </w:num>
  <w:num w:numId="8">
    <w:abstractNumId w:val="17"/>
  </w:num>
  <w:num w:numId="9">
    <w:abstractNumId w:val="29"/>
  </w:num>
  <w:num w:numId="10">
    <w:abstractNumId w:val="10"/>
  </w:num>
  <w:num w:numId="11">
    <w:abstractNumId w:val="33"/>
  </w:num>
  <w:num w:numId="12">
    <w:abstractNumId w:val="7"/>
  </w:num>
  <w:num w:numId="13">
    <w:abstractNumId w:val="27"/>
  </w:num>
  <w:num w:numId="14">
    <w:abstractNumId w:val="32"/>
  </w:num>
  <w:num w:numId="15">
    <w:abstractNumId w:val="11"/>
  </w:num>
  <w:num w:numId="16">
    <w:abstractNumId w:val="20"/>
  </w:num>
  <w:num w:numId="17">
    <w:abstractNumId w:val="3"/>
  </w:num>
  <w:num w:numId="18">
    <w:abstractNumId w:val="8"/>
  </w:num>
  <w:num w:numId="19">
    <w:abstractNumId w:val="2"/>
  </w:num>
  <w:num w:numId="20">
    <w:abstractNumId w:val="19"/>
  </w:num>
  <w:num w:numId="21">
    <w:abstractNumId w:val="22"/>
  </w:num>
  <w:num w:numId="22">
    <w:abstractNumId w:val="0"/>
  </w:num>
  <w:num w:numId="23">
    <w:abstractNumId w:val="35"/>
  </w:num>
  <w:num w:numId="24">
    <w:abstractNumId w:val="5"/>
  </w:num>
  <w:num w:numId="25">
    <w:abstractNumId w:val="1"/>
  </w:num>
  <w:num w:numId="26">
    <w:abstractNumId w:val="39"/>
  </w:num>
  <w:num w:numId="27">
    <w:abstractNumId w:val="13"/>
  </w:num>
  <w:num w:numId="28">
    <w:abstractNumId w:val="34"/>
  </w:num>
  <w:num w:numId="29">
    <w:abstractNumId w:val="16"/>
  </w:num>
  <w:num w:numId="30">
    <w:abstractNumId w:val="31"/>
  </w:num>
  <w:num w:numId="31">
    <w:abstractNumId w:val="12"/>
  </w:num>
  <w:num w:numId="32">
    <w:abstractNumId w:val="18"/>
  </w:num>
  <w:num w:numId="33">
    <w:abstractNumId w:val="38"/>
  </w:num>
  <w:num w:numId="34">
    <w:abstractNumId w:val="26"/>
  </w:num>
  <w:num w:numId="35">
    <w:abstractNumId w:val="9"/>
  </w:num>
  <w:num w:numId="36">
    <w:abstractNumId w:val="28"/>
  </w:num>
  <w:num w:numId="37">
    <w:abstractNumId w:val="14"/>
  </w:num>
  <w:num w:numId="38">
    <w:abstractNumId w:val="37"/>
  </w:num>
  <w:num w:numId="39">
    <w:abstractNumId w:val="36"/>
  </w:num>
  <w:num w:numId="40">
    <w:abstractNumId w:val="23"/>
  </w:num>
  <w:num w:numId="41">
    <w:abstractNumId w:val="30"/>
  </w:num>
  <w:num w:numId="42">
    <w:abstractNumId w:val="30"/>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6769"/>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4FC6"/>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5CAB"/>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4BE5"/>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483"/>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2611"/>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B7B9C"/>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2F8D"/>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2F7B"/>
    <w:rsid w:val="008F5832"/>
    <w:rsid w:val="008F5E51"/>
    <w:rsid w:val="008F6CB7"/>
    <w:rsid w:val="008F78EB"/>
    <w:rsid w:val="00901031"/>
    <w:rsid w:val="009036B3"/>
    <w:rsid w:val="00904246"/>
    <w:rsid w:val="009047BE"/>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4A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5475"/>
    <w:rsid w:val="009F6DA2"/>
    <w:rsid w:val="009F70C9"/>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30BD"/>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2C64"/>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4854"/>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46D78"/>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8.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75004F-35FE-48DD-B73F-C1600ADB6E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25</Pages>
  <Words>5969</Words>
  <Characters>34026</Characters>
  <Application>Microsoft Office Word</Application>
  <DocSecurity>0</DocSecurity>
  <Lines>283</Lines>
  <Paragraphs>79</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39916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8</cp:revision>
  <cp:lastPrinted>2021-02-11T23:26:00Z</cp:lastPrinted>
  <dcterms:created xsi:type="dcterms:W3CDTF">2024-12-02T19:33:00Z</dcterms:created>
  <dcterms:modified xsi:type="dcterms:W3CDTF">2024-12-27T21:15:00Z</dcterms:modified>
  <cp:category/>
</cp:coreProperties>
</file>